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B4" w:rsidRPr="00F555F3" w:rsidRDefault="00265CB4" w:rsidP="00F555F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 xml:space="preserve">GENERAL KNOWLEDGE IN </w:t>
      </w:r>
      <w:r w:rsidR="00270291" w:rsidRPr="00F555F3">
        <w:rPr>
          <w:rFonts w:ascii="Times New Roman" w:hAnsi="Times New Roman" w:cs="Times New Roman"/>
          <w:b/>
          <w:sz w:val="28"/>
          <w:szCs w:val="28"/>
        </w:rPr>
        <w:t>PUBLIC ADMINISTRATION</w:t>
      </w:r>
    </w:p>
    <w:p w:rsidR="00DA000D" w:rsidRPr="00F555F3" w:rsidRDefault="00265CB4" w:rsidP="00F555F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AND MANAGEMENT ISSUES IN GHANA</w:t>
      </w:r>
      <w:r w:rsidR="00913A53" w:rsidRPr="00F555F3">
        <w:rPr>
          <w:rFonts w:ascii="Times New Roman" w:hAnsi="Times New Roman" w:cs="Times New Roman"/>
          <w:b/>
          <w:sz w:val="28"/>
          <w:szCs w:val="28"/>
        </w:rPr>
        <w:t xml:space="preserve"> (OBJ)</w:t>
      </w:r>
    </w:p>
    <w:p w:rsidR="00270291" w:rsidRPr="00F555F3" w:rsidRDefault="00270291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70291" w:rsidRPr="00F555F3" w:rsidRDefault="00270291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Scheme of service ca</w:t>
      </w:r>
      <w:r w:rsidR="00DD2065" w:rsidRPr="00F555F3">
        <w:rPr>
          <w:rFonts w:ascii="Times New Roman" w:hAnsi="Times New Roman" w:cs="Times New Roman"/>
          <w:sz w:val="28"/>
          <w:szCs w:val="28"/>
        </w:rPr>
        <w:t>n be explained in one word as: A</w:t>
      </w:r>
      <w:r w:rsidRPr="00F555F3">
        <w:rPr>
          <w:rFonts w:ascii="Times New Roman" w:hAnsi="Times New Roman" w:cs="Times New Roman"/>
          <w:sz w:val="28"/>
          <w:szCs w:val="28"/>
        </w:rPr>
        <w:t>ns</w:t>
      </w:r>
      <w:r w:rsidR="00DD2065" w:rsidRPr="00F555F3">
        <w:rPr>
          <w:rFonts w:ascii="Times New Roman" w:hAnsi="Times New Roman" w:cs="Times New Roman"/>
          <w:sz w:val="28"/>
          <w:szCs w:val="28"/>
        </w:rPr>
        <w:t>.</w:t>
      </w:r>
      <w:r w:rsidRPr="00F555F3">
        <w:rPr>
          <w:rFonts w:ascii="Times New Roman" w:hAnsi="Times New Roman" w:cs="Times New Roman"/>
          <w:sz w:val="28"/>
          <w:szCs w:val="28"/>
        </w:rPr>
        <w:t xml:space="preserve">- </w:t>
      </w:r>
      <w:r w:rsidRPr="00F555F3">
        <w:rPr>
          <w:rFonts w:ascii="Times New Roman" w:hAnsi="Times New Roman" w:cs="Times New Roman"/>
          <w:b/>
          <w:sz w:val="28"/>
          <w:szCs w:val="28"/>
        </w:rPr>
        <w:t>Ranks/Grades</w:t>
      </w:r>
    </w:p>
    <w:p w:rsidR="00270291" w:rsidRPr="00F555F3" w:rsidRDefault="00270291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In the scheme of service of the GES, Director I is the same as: 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>Ans</w:t>
      </w:r>
      <w:r w:rsidR="00DD2065" w:rsidRPr="00F555F3">
        <w:rPr>
          <w:rFonts w:ascii="Times New Roman" w:hAnsi="Times New Roman" w:cs="Times New Roman"/>
          <w:sz w:val="28"/>
          <w:szCs w:val="28"/>
        </w:rPr>
        <w:t>.</w:t>
      </w: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  <w:r w:rsidRPr="00F555F3">
        <w:rPr>
          <w:rFonts w:ascii="Times New Roman" w:hAnsi="Times New Roman" w:cs="Times New Roman"/>
          <w:b/>
          <w:sz w:val="28"/>
          <w:szCs w:val="28"/>
        </w:rPr>
        <w:t>Divisional Director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270291" w:rsidRPr="00F555F3" w:rsidRDefault="00270291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Willfully disregarding lawful instruction given by a superior officer amounts to 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="00DD2065" w:rsidRPr="00F555F3">
        <w:rPr>
          <w:rFonts w:ascii="Times New Roman" w:hAnsi="Times New Roman" w:cs="Times New Roman"/>
          <w:b/>
          <w:sz w:val="28"/>
          <w:szCs w:val="28"/>
        </w:rPr>
        <w:t>Insubordination</w:t>
      </w:r>
      <w:r w:rsidRPr="00F555F3">
        <w:rPr>
          <w:rFonts w:ascii="Times New Roman" w:hAnsi="Times New Roman" w:cs="Times New Roman"/>
          <w:b/>
          <w:sz w:val="28"/>
          <w:szCs w:val="28"/>
        </w:rPr>
        <w:t>.</w:t>
      </w:r>
    </w:p>
    <w:p w:rsidR="00270291" w:rsidRPr="00F555F3" w:rsidRDefault="00DA1AEA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How an aggrieved teacher seeks redress from management is referred to as 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Grievance procedure</w:t>
      </w:r>
    </w:p>
    <w:p w:rsidR="00DA1AEA" w:rsidRPr="00F555F3" w:rsidRDefault="00913A53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Measures ado</w:t>
      </w:r>
      <w:r w:rsidR="00DA1AEA" w:rsidRPr="00F555F3">
        <w:rPr>
          <w:rFonts w:ascii="Times New Roman" w:hAnsi="Times New Roman" w:cs="Times New Roman"/>
          <w:sz w:val="28"/>
          <w:szCs w:val="28"/>
        </w:rPr>
        <w:t xml:space="preserve">pted by the Government to sustain the national budget are called </w:t>
      </w:r>
      <w:r w:rsidR="00DA1AEA" w:rsidRPr="00F555F3">
        <w:rPr>
          <w:rFonts w:ascii="Times New Roman" w:hAnsi="Times New Roman" w:cs="Times New Roman"/>
          <w:sz w:val="28"/>
          <w:szCs w:val="28"/>
        </w:rPr>
        <w:tab/>
      </w:r>
      <w:r w:rsidR="00DA1AEA" w:rsidRPr="00F555F3">
        <w:rPr>
          <w:rFonts w:ascii="Times New Roman" w:hAnsi="Times New Roman" w:cs="Times New Roman"/>
          <w:sz w:val="28"/>
          <w:szCs w:val="28"/>
        </w:rPr>
        <w:tab/>
      </w:r>
      <w:r w:rsidR="00DA1AEA"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="00DA1AEA" w:rsidRPr="00F555F3">
        <w:rPr>
          <w:rFonts w:ascii="Times New Roman" w:hAnsi="Times New Roman" w:cs="Times New Roman"/>
          <w:b/>
          <w:sz w:val="28"/>
          <w:szCs w:val="28"/>
        </w:rPr>
        <w:t>Fiscal Policies</w:t>
      </w:r>
      <w:r w:rsidR="00DA1AEA" w:rsidRPr="00F555F3">
        <w:rPr>
          <w:rFonts w:ascii="Times New Roman" w:hAnsi="Times New Roman" w:cs="Times New Roman"/>
          <w:sz w:val="28"/>
          <w:szCs w:val="28"/>
        </w:rPr>
        <w:t>.</w:t>
      </w:r>
    </w:p>
    <w:p w:rsidR="00DA1AEA" w:rsidRPr="00F555F3" w:rsidRDefault="00DA1AEA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Which unit/Department/Ministry/</w:t>
      </w:r>
      <w:r w:rsidR="00523339" w:rsidRPr="00F555F3">
        <w:rPr>
          <w:rFonts w:ascii="Times New Roman" w:hAnsi="Times New Roman" w:cs="Times New Roman"/>
          <w:sz w:val="28"/>
          <w:szCs w:val="28"/>
        </w:rPr>
        <w:t>Agency gives</w:t>
      </w:r>
      <w:r w:rsidRPr="00F555F3">
        <w:rPr>
          <w:rFonts w:ascii="Times New Roman" w:hAnsi="Times New Roman" w:cs="Times New Roman"/>
          <w:sz w:val="28"/>
          <w:szCs w:val="28"/>
        </w:rPr>
        <w:t xml:space="preserve"> clearance for the payment </w:t>
      </w:r>
      <w:r w:rsidR="00523339" w:rsidRPr="00F555F3">
        <w:rPr>
          <w:rFonts w:ascii="Times New Roman" w:hAnsi="Times New Roman" w:cs="Times New Roman"/>
          <w:sz w:val="28"/>
          <w:szCs w:val="28"/>
        </w:rPr>
        <w:t xml:space="preserve">of GES employees? </w:t>
      </w:r>
      <w:r w:rsidR="00523339"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="00523339" w:rsidRPr="00F555F3">
        <w:rPr>
          <w:rFonts w:ascii="Times New Roman" w:hAnsi="Times New Roman" w:cs="Times New Roman"/>
          <w:b/>
          <w:sz w:val="28"/>
          <w:szCs w:val="28"/>
        </w:rPr>
        <w:t>Ministry of finance</w:t>
      </w:r>
    </w:p>
    <w:p w:rsidR="00523339" w:rsidRPr="00F555F3" w:rsidRDefault="0052333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All the revenue generated in the country are kept in which account?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Consolidated Account/Fund</w:t>
      </w:r>
    </w:p>
    <w:p w:rsidR="00523339" w:rsidRPr="00F555F3" w:rsidRDefault="0052333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A person who has a role to perform is referred to as: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Focal person.</w:t>
      </w:r>
    </w:p>
    <w:p w:rsidR="00523339" w:rsidRPr="00F555F3" w:rsidRDefault="0052333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Which department in Ghana is responsible for opening bank account for government departments? 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>Ans</w:t>
      </w:r>
      <w:r w:rsidRPr="00F555F3">
        <w:rPr>
          <w:rFonts w:ascii="Times New Roman" w:hAnsi="Times New Roman" w:cs="Times New Roman"/>
          <w:b/>
          <w:sz w:val="28"/>
          <w:szCs w:val="28"/>
        </w:rPr>
        <w:t>. CAGD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523339" w:rsidRPr="00F555F3" w:rsidRDefault="0052333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Under the new National Pension </w:t>
      </w:r>
      <w:r w:rsidR="00404B97" w:rsidRPr="00F555F3">
        <w:rPr>
          <w:rFonts w:ascii="Times New Roman" w:hAnsi="Times New Roman" w:cs="Times New Roman"/>
          <w:sz w:val="28"/>
          <w:szCs w:val="28"/>
        </w:rPr>
        <w:t>Act,</w:t>
      </w:r>
      <w:r w:rsidRPr="00F555F3">
        <w:rPr>
          <w:rFonts w:ascii="Times New Roman" w:hAnsi="Times New Roman" w:cs="Times New Roman"/>
          <w:sz w:val="28"/>
          <w:szCs w:val="28"/>
        </w:rPr>
        <w:t xml:space="preserve"> a teacher qualifies for full pension after contributing </w:t>
      </w:r>
      <w:r w:rsidR="00404B97" w:rsidRPr="00F555F3">
        <w:rPr>
          <w:rFonts w:ascii="Times New Roman" w:hAnsi="Times New Roman" w:cs="Times New Roman"/>
          <w:sz w:val="28"/>
          <w:szCs w:val="28"/>
        </w:rPr>
        <w:t>for how many years?</w:t>
      </w:r>
      <w:r w:rsidR="00404B97"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="00404B97" w:rsidRPr="00F555F3">
        <w:rPr>
          <w:rFonts w:ascii="Times New Roman" w:hAnsi="Times New Roman" w:cs="Times New Roman"/>
          <w:b/>
          <w:sz w:val="28"/>
          <w:szCs w:val="28"/>
        </w:rPr>
        <w:t>15years</w:t>
      </w:r>
      <w:r w:rsidR="00404B97" w:rsidRPr="00F555F3">
        <w:rPr>
          <w:rFonts w:ascii="Times New Roman" w:hAnsi="Times New Roman" w:cs="Times New Roman"/>
          <w:sz w:val="28"/>
          <w:szCs w:val="28"/>
        </w:rPr>
        <w:t>.</w:t>
      </w:r>
    </w:p>
    <w:p w:rsidR="00404B97" w:rsidRPr="00F555F3" w:rsidRDefault="00404B97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rating for a number of months an employee has contributed to SSNIT Pension Scheme is referred to as -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>Ans</w:t>
      </w:r>
      <w:r w:rsidRPr="00F555F3">
        <w:rPr>
          <w:rFonts w:ascii="Times New Roman" w:hAnsi="Times New Roman" w:cs="Times New Roman"/>
          <w:b/>
          <w:sz w:val="28"/>
          <w:szCs w:val="28"/>
        </w:rPr>
        <w:t>. Pension Right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404B97" w:rsidRPr="00F555F3" w:rsidRDefault="00404B97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lumpsum paid to workers after retirement is called-</w:t>
      </w:r>
    </w:p>
    <w:p w:rsidR="00404B97" w:rsidRPr="00F555F3" w:rsidRDefault="00404B97" w:rsidP="00F555F3">
      <w:pPr>
        <w:pStyle w:val="NoSpacing"/>
        <w:spacing w:line="276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Gratuity.</w:t>
      </w:r>
    </w:p>
    <w:p w:rsidR="00404B97" w:rsidRPr="00F555F3" w:rsidRDefault="00404B97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Which department is responsible for</w:t>
      </w:r>
      <w:r w:rsidR="00C45699" w:rsidRPr="00F555F3">
        <w:rPr>
          <w:rFonts w:ascii="Times New Roman" w:hAnsi="Times New Roman" w:cs="Times New Roman"/>
          <w:sz w:val="28"/>
          <w:szCs w:val="28"/>
        </w:rPr>
        <w:t xml:space="preserve"> insuring impartial justice and fair hearing in Ghana is </w:t>
      </w:r>
      <w:r w:rsidR="00C45699" w:rsidRPr="00F555F3">
        <w:rPr>
          <w:rFonts w:ascii="Times New Roman" w:hAnsi="Times New Roman" w:cs="Times New Roman"/>
          <w:sz w:val="28"/>
          <w:szCs w:val="28"/>
        </w:rPr>
        <w:tab/>
      </w:r>
      <w:r w:rsidR="00C45699"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="00C45699" w:rsidRPr="00F555F3">
        <w:rPr>
          <w:rFonts w:ascii="Times New Roman" w:hAnsi="Times New Roman" w:cs="Times New Roman"/>
          <w:b/>
          <w:sz w:val="28"/>
          <w:szCs w:val="28"/>
        </w:rPr>
        <w:t>Judicial Service</w:t>
      </w:r>
      <w:r w:rsidR="00C45699" w:rsidRPr="00F555F3">
        <w:rPr>
          <w:rFonts w:ascii="Times New Roman" w:hAnsi="Times New Roman" w:cs="Times New Roman"/>
          <w:sz w:val="28"/>
          <w:szCs w:val="28"/>
        </w:rPr>
        <w:t>.</w:t>
      </w:r>
    </w:p>
    <w:p w:rsidR="00C45699" w:rsidRPr="00F555F3" w:rsidRDefault="00C4569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Bringing Government machinery to the lower level for people’s participation and decision making is referred to as -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Decentralization.</w:t>
      </w: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699" w:rsidRPr="00F555F3" w:rsidRDefault="00C4569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Which department/unit is responsible for determination of national minimum wage in Ghana?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Tripartite committee</w:t>
      </w:r>
    </w:p>
    <w:p w:rsidR="00C45699" w:rsidRPr="00F555F3" w:rsidRDefault="00C4569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inspection conducted to recommend a school WAEC to take part in WAEC Examination is referred to as -</w:t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Recognition visit</w:t>
      </w:r>
    </w:p>
    <w:p w:rsidR="00C45699" w:rsidRPr="00F555F3" w:rsidRDefault="00C45699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lastRenderedPageBreak/>
        <w:t xml:space="preserve">Money derived from </w:t>
      </w:r>
      <w:r w:rsidR="003F5066" w:rsidRPr="00F555F3">
        <w:rPr>
          <w:rFonts w:ascii="Times New Roman" w:hAnsi="Times New Roman" w:cs="Times New Roman"/>
          <w:sz w:val="28"/>
          <w:szCs w:val="28"/>
        </w:rPr>
        <w:t>the sale of food crops in a JHS farm can be regarded as -</w:t>
      </w:r>
      <w:r w:rsidR="003F5066" w:rsidRPr="00F555F3">
        <w:rPr>
          <w:rFonts w:ascii="Times New Roman" w:hAnsi="Times New Roman" w:cs="Times New Roman"/>
          <w:sz w:val="28"/>
          <w:szCs w:val="28"/>
        </w:rPr>
        <w:tab/>
      </w:r>
      <w:r w:rsidR="003F5066" w:rsidRPr="00F555F3">
        <w:rPr>
          <w:rFonts w:ascii="Times New Roman" w:hAnsi="Times New Roman" w:cs="Times New Roman"/>
          <w:sz w:val="28"/>
          <w:szCs w:val="28"/>
        </w:rPr>
        <w:tab/>
      </w:r>
      <w:r w:rsidR="003F5066" w:rsidRPr="00F555F3">
        <w:rPr>
          <w:rFonts w:ascii="Times New Roman" w:hAnsi="Times New Roman" w:cs="Times New Roman"/>
          <w:sz w:val="28"/>
          <w:szCs w:val="28"/>
        </w:rPr>
        <w:tab/>
        <w:t>Ans</w:t>
      </w:r>
      <w:r w:rsidR="003F5066" w:rsidRPr="00F555F3">
        <w:rPr>
          <w:rFonts w:ascii="Times New Roman" w:hAnsi="Times New Roman" w:cs="Times New Roman"/>
          <w:b/>
          <w:sz w:val="28"/>
          <w:szCs w:val="28"/>
        </w:rPr>
        <w:t>. IGF</w:t>
      </w:r>
    </w:p>
    <w:p w:rsidR="003F5066" w:rsidRPr="00F555F3" w:rsidRDefault="003F5066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department responsible for fiscal policies is -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Ministry of finance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3F5066" w:rsidRPr="00F555F3" w:rsidRDefault="003F5066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Where higher level allows lower power to act on its behalf but holding the lower level still accountable to the higher level is referred to as -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Delegation of power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3F5066" w:rsidRPr="00F555F3" w:rsidRDefault="003F5066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Measures for taking action against an offending employee by the employer is referred to as -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>Ans</w:t>
      </w:r>
      <w:r w:rsidRPr="00F555F3">
        <w:rPr>
          <w:rFonts w:ascii="Times New Roman" w:hAnsi="Times New Roman" w:cs="Times New Roman"/>
          <w:b/>
          <w:sz w:val="28"/>
          <w:szCs w:val="28"/>
        </w:rPr>
        <w:t>. Disciplinary procedure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3F5066" w:rsidRPr="00F555F3" w:rsidRDefault="00713ADC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relationship between the GES and the teacher is based on a contract which involves reciprocal -</w:t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b/>
          <w:sz w:val="28"/>
          <w:szCs w:val="28"/>
        </w:rPr>
        <w:t>Rights and duties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713ADC" w:rsidRPr="00F555F3" w:rsidRDefault="00713ADC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One basic contract document between an employer and employee is the -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Appointment letter</w:t>
      </w:r>
    </w:p>
    <w:p w:rsidR="00713ADC" w:rsidRPr="00F555F3" w:rsidRDefault="00713ADC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The agency/department responsible for settlement of industrial disputes </w:t>
      </w:r>
      <w:r w:rsidR="00DD2065" w:rsidRPr="00F555F3">
        <w:rPr>
          <w:rFonts w:ascii="Times New Roman" w:hAnsi="Times New Roman" w:cs="Times New Roman"/>
          <w:sz w:val="28"/>
          <w:szCs w:val="28"/>
        </w:rPr>
        <w:t>and imposition of sanctions is -</w:t>
      </w:r>
      <w:r w:rsidR="00DD2065" w:rsidRPr="00F555F3">
        <w:rPr>
          <w:rFonts w:ascii="Times New Roman" w:hAnsi="Times New Roman" w:cs="Times New Roman"/>
          <w:sz w:val="28"/>
          <w:szCs w:val="28"/>
        </w:rPr>
        <w:tab/>
      </w:r>
      <w:r w:rsidR="00DD2065"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="00DD2065" w:rsidRPr="00F555F3">
        <w:rPr>
          <w:rFonts w:ascii="Times New Roman" w:hAnsi="Times New Roman" w:cs="Times New Roman"/>
          <w:b/>
          <w:sz w:val="28"/>
          <w:szCs w:val="28"/>
        </w:rPr>
        <w:t>FWSC</w:t>
      </w:r>
      <w:r w:rsidR="00DD2065" w:rsidRPr="00F555F3">
        <w:rPr>
          <w:rFonts w:ascii="Times New Roman" w:hAnsi="Times New Roman" w:cs="Times New Roman"/>
          <w:sz w:val="28"/>
          <w:szCs w:val="28"/>
        </w:rPr>
        <w:t>.</w:t>
      </w:r>
    </w:p>
    <w:p w:rsidR="00DD2065" w:rsidRPr="00F555F3" w:rsidRDefault="00DD2065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CEO of department/agency/ministry responsible for monetary policies in Ghana is-</w:t>
      </w:r>
      <w:r w:rsidRPr="00F555F3">
        <w:rPr>
          <w:rFonts w:ascii="Times New Roman" w:hAnsi="Times New Roman" w:cs="Times New Roman"/>
          <w:sz w:val="28"/>
          <w:szCs w:val="28"/>
        </w:rPr>
        <w:tab/>
      </w:r>
      <w:r w:rsidRPr="00F555F3">
        <w:rPr>
          <w:rFonts w:ascii="Times New Roman" w:hAnsi="Times New Roman" w:cs="Times New Roman"/>
          <w:sz w:val="28"/>
          <w:szCs w:val="28"/>
        </w:rPr>
        <w:tab/>
        <w:t>Ans</w:t>
      </w:r>
      <w:r w:rsidRPr="00F555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3A53" w:rsidRPr="00F555F3">
        <w:rPr>
          <w:rFonts w:ascii="Times New Roman" w:hAnsi="Times New Roman" w:cs="Times New Roman"/>
          <w:b/>
          <w:sz w:val="28"/>
          <w:szCs w:val="28"/>
        </w:rPr>
        <w:t>Dr</w:t>
      </w:r>
      <w:r w:rsidR="00913A53" w:rsidRPr="00F555F3">
        <w:rPr>
          <w:rFonts w:ascii="Times New Roman" w:hAnsi="Times New Roman" w:cs="Times New Roman"/>
          <w:sz w:val="28"/>
          <w:szCs w:val="28"/>
        </w:rPr>
        <w:t xml:space="preserve">. </w:t>
      </w:r>
      <w:r w:rsidRPr="00F555F3">
        <w:rPr>
          <w:rFonts w:ascii="Times New Roman" w:hAnsi="Times New Roman" w:cs="Times New Roman"/>
          <w:b/>
          <w:sz w:val="28"/>
          <w:szCs w:val="28"/>
        </w:rPr>
        <w:t>Ernest K. Addison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DD2065" w:rsidRPr="00F555F3" w:rsidRDefault="00DD2065" w:rsidP="00F555F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benefit attached to employment provided by the employer through consultation with employees can be referred to as -</w:t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Ans. </w:t>
      </w:r>
      <w:r w:rsidRPr="00F555F3">
        <w:rPr>
          <w:rFonts w:ascii="Times New Roman" w:hAnsi="Times New Roman" w:cs="Times New Roman"/>
          <w:b/>
          <w:sz w:val="28"/>
          <w:szCs w:val="28"/>
        </w:rPr>
        <w:t>Conditions of service</w:t>
      </w:r>
      <w:r w:rsidRPr="00F555F3">
        <w:rPr>
          <w:rFonts w:ascii="Times New Roman" w:hAnsi="Times New Roman" w:cs="Times New Roman"/>
          <w:sz w:val="28"/>
          <w:szCs w:val="28"/>
        </w:rPr>
        <w:t>.</w:t>
      </w:r>
    </w:p>
    <w:p w:rsidR="00913A53" w:rsidRPr="00F555F3" w:rsidRDefault="00913A53" w:rsidP="00F555F3">
      <w:pPr>
        <w:pStyle w:val="NoSpacing"/>
        <w:spacing w:line="276" w:lineRule="auto"/>
        <w:ind w:left="425"/>
        <w:rPr>
          <w:rFonts w:ascii="Times New Roman" w:hAnsi="Times New Roman" w:cs="Times New Roman"/>
          <w:sz w:val="28"/>
          <w:szCs w:val="28"/>
        </w:rPr>
      </w:pPr>
    </w:p>
    <w:p w:rsidR="00913A53" w:rsidRPr="00F555F3" w:rsidRDefault="00913A53" w:rsidP="00F555F3">
      <w:pPr>
        <w:pStyle w:val="NoSpacing"/>
        <w:spacing w:line="276" w:lineRule="auto"/>
        <w:ind w:left="425"/>
        <w:rPr>
          <w:rFonts w:ascii="Times New Roman" w:hAnsi="Times New Roman" w:cs="Times New Roman"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77" w:rsidRPr="00F555F3" w:rsidRDefault="00AE2177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CB4" w:rsidRPr="00F555F3" w:rsidRDefault="00265CB4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GENERAL KNOWLEDGE IN PUBLIC ADMINISTRATION</w:t>
      </w:r>
    </w:p>
    <w:p w:rsidR="00913A53" w:rsidRPr="00F555F3" w:rsidRDefault="00265CB4" w:rsidP="00F555F3">
      <w:pPr>
        <w:pStyle w:val="NoSpacing"/>
        <w:spacing w:line="276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 xml:space="preserve">AND MANAGEMENT ISSUES IN </w:t>
      </w:r>
      <w:proofErr w:type="gramStart"/>
      <w:r w:rsidRPr="00F555F3">
        <w:rPr>
          <w:rFonts w:ascii="Times New Roman" w:hAnsi="Times New Roman" w:cs="Times New Roman"/>
          <w:b/>
          <w:sz w:val="28"/>
          <w:szCs w:val="28"/>
        </w:rPr>
        <w:t>GHANA</w:t>
      </w:r>
      <w:r w:rsidR="00913A53" w:rsidRPr="00F555F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13A53" w:rsidRPr="00F555F3">
        <w:rPr>
          <w:rFonts w:ascii="Times New Roman" w:hAnsi="Times New Roman" w:cs="Times New Roman"/>
          <w:b/>
          <w:sz w:val="28"/>
          <w:szCs w:val="28"/>
        </w:rPr>
        <w:t>SHORT NOTES</w:t>
      </w:r>
      <w:r w:rsidR="00913A53" w:rsidRPr="00F555F3">
        <w:rPr>
          <w:rFonts w:ascii="Times New Roman" w:hAnsi="Times New Roman" w:cs="Times New Roman"/>
          <w:sz w:val="28"/>
          <w:szCs w:val="28"/>
        </w:rPr>
        <w:t>)</w:t>
      </w:r>
    </w:p>
    <w:p w:rsidR="00913A53" w:rsidRPr="00F555F3" w:rsidRDefault="00913A53" w:rsidP="00F555F3">
      <w:pPr>
        <w:pStyle w:val="NoSpacing"/>
        <w:spacing w:line="276" w:lineRule="auto"/>
        <w:ind w:left="425"/>
        <w:rPr>
          <w:rFonts w:ascii="Times New Roman" w:hAnsi="Times New Roman" w:cs="Times New Roman"/>
          <w:b/>
          <w:sz w:val="28"/>
          <w:szCs w:val="28"/>
        </w:rPr>
      </w:pPr>
    </w:p>
    <w:p w:rsidR="00913A53" w:rsidRPr="00F555F3" w:rsidRDefault="00913A53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Employer- Employee relationship</w:t>
      </w:r>
    </w:p>
    <w:p w:rsidR="00913A53" w:rsidRPr="00F555F3" w:rsidRDefault="00913A53" w:rsidP="00F555F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The relationship between the GES (Employer) and the Teacher (Employee) </w:t>
      </w:r>
      <w:r w:rsidR="000F5D41" w:rsidRPr="00F555F3">
        <w:rPr>
          <w:rFonts w:ascii="Times New Roman" w:hAnsi="Times New Roman" w:cs="Times New Roman"/>
          <w:sz w:val="28"/>
          <w:szCs w:val="28"/>
        </w:rPr>
        <w:t>is based on contract.</w:t>
      </w:r>
    </w:p>
    <w:p w:rsidR="000F5D41" w:rsidRPr="00F555F3" w:rsidRDefault="000F5D41" w:rsidP="00F555F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Once the Teacher accepts the appointment to teach, he is deemed to have signed and entered into contract with the GES.</w:t>
      </w:r>
    </w:p>
    <w:p w:rsidR="000F5D41" w:rsidRPr="00F555F3" w:rsidRDefault="000F5D41" w:rsidP="00F555F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Teacher owes duties to his employer and gain some right and benefits from his employer.</w:t>
      </w:r>
    </w:p>
    <w:p w:rsidR="000F5D41" w:rsidRPr="00F555F3" w:rsidRDefault="000F5D41" w:rsidP="00F555F3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If the employee engages in illegal strikes, he may not be paid his salary. If he sustains </w:t>
      </w:r>
      <w:r w:rsidR="009217B3" w:rsidRPr="00F555F3">
        <w:rPr>
          <w:rFonts w:ascii="Times New Roman" w:hAnsi="Times New Roman" w:cs="Times New Roman"/>
          <w:sz w:val="28"/>
          <w:szCs w:val="28"/>
        </w:rPr>
        <w:t>injury during the course of his work, his employer is bound to pay him compensation.</w:t>
      </w:r>
    </w:p>
    <w:p w:rsidR="009217B3" w:rsidRPr="00F555F3" w:rsidRDefault="009217B3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(a) </w:t>
      </w:r>
      <w:r w:rsidRPr="00F555F3">
        <w:rPr>
          <w:rFonts w:ascii="Times New Roman" w:hAnsi="Times New Roman" w:cs="Times New Roman"/>
          <w:b/>
          <w:sz w:val="28"/>
          <w:szCs w:val="28"/>
        </w:rPr>
        <w:t>Conditions of Service</w:t>
      </w:r>
    </w:p>
    <w:p w:rsidR="009217B3" w:rsidRPr="00F555F3" w:rsidRDefault="009217B3" w:rsidP="00F555F3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the various fringe benefits that a teacher can enjoy while working in the service.</w:t>
      </w:r>
    </w:p>
    <w:p w:rsidR="009217B3" w:rsidRPr="00F555F3" w:rsidRDefault="009217B3" w:rsidP="00F555F3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It comprises of salary, allowance, holiday, etc.</w:t>
      </w:r>
    </w:p>
    <w:p w:rsidR="009217B3" w:rsidRPr="00F555F3" w:rsidRDefault="00B75AA4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  <w:r w:rsidR="009217B3" w:rsidRPr="00F555F3">
        <w:rPr>
          <w:rFonts w:ascii="Times New Roman" w:hAnsi="Times New Roman" w:cs="Times New Roman"/>
          <w:sz w:val="28"/>
          <w:szCs w:val="28"/>
        </w:rPr>
        <w:t xml:space="preserve">(b) </w:t>
      </w:r>
      <w:r w:rsidRPr="00F555F3">
        <w:rPr>
          <w:rFonts w:ascii="Times New Roman" w:hAnsi="Times New Roman" w:cs="Times New Roman"/>
          <w:b/>
          <w:sz w:val="28"/>
          <w:szCs w:val="28"/>
        </w:rPr>
        <w:t>Scheme of Service</w:t>
      </w: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AA4" w:rsidRPr="00F555F3" w:rsidRDefault="00B75AA4" w:rsidP="00F555F3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Refers to the various grades/ranks that a teacher </w:t>
      </w:r>
      <w:r w:rsidR="00483F86" w:rsidRPr="00F555F3">
        <w:rPr>
          <w:rFonts w:ascii="Times New Roman" w:hAnsi="Times New Roman" w:cs="Times New Roman"/>
          <w:sz w:val="28"/>
          <w:szCs w:val="28"/>
        </w:rPr>
        <w:t>attains</w:t>
      </w:r>
      <w:r w:rsidRPr="00F555F3">
        <w:rPr>
          <w:rFonts w:ascii="Times New Roman" w:hAnsi="Times New Roman" w:cs="Times New Roman"/>
          <w:sz w:val="28"/>
          <w:szCs w:val="28"/>
        </w:rPr>
        <w:t xml:space="preserve"> during the service period.</w:t>
      </w:r>
    </w:p>
    <w:p w:rsidR="00B75AA4" w:rsidRPr="00F555F3" w:rsidRDefault="00B75AA4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(c) </w:t>
      </w:r>
      <w:r w:rsidRPr="00F555F3">
        <w:rPr>
          <w:rFonts w:ascii="Times New Roman" w:hAnsi="Times New Roman" w:cs="Times New Roman"/>
          <w:b/>
          <w:sz w:val="28"/>
          <w:szCs w:val="28"/>
        </w:rPr>
        <w:t>Code of Conduct</w:t>
      </w:r>
    </w:p>
    <w:p w:rsidR="00B75AA4" w:rsidRPr="00F555F3" w:rsidRDefault="00B75AA4" w:rsidP="00F555F3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the set of rules and reg</w:t>
      </w:r>
      <w:r w:rsidR="00242413" w:rsidRPr="00F555F3">
        <w:rPr>
          <w:rFonts w:ascii="Times New Roman" w:hAnsi="Times New Roman" w:cs="Times New Roman"/>
          <w:sz w:val="28"/>
          <w:szCs w:val="28"/>
        </w:rPr>
        <w:t>ulations that govern the work of a</w:t>
      </w:r>
      <w:r w:rsidRPr="00F555F3">
        <w:rPr>
          <w:rFonts w:ascii="Times New Roman" w:hAnsi="Times New Roman" w:cs="Times New Roman"/>
          <w:sz w:val="28"/>
          <w:szCs w:val="28"/>
        </w:rPr>
        <w:t xml:space="preserve"> teacher/profession.</w:t>
      </w:r>
    </w:p>
    <w:p w:rsidR="00B75AA4" w:rsidRPr="00F555F3" w:rsidRDefault="00B75AA4" w:rsidP="00F555F3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lastRenderedPageBreak/>
        <w:t xml:space="preserve">It comprises of offences and their related punishment/sanctions </w:t>
      </w:r>
    </w:p>
    <w:p w:rsidR="00483F86" w:rsidRPr="00F555F3" w:rsidRDefault="00483F86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(d) </w:t>
      </w:r>
      <w:r w:rsidRPr="00F555F3">
        <w:rPr>
          <w:rFonts w:ascii="Times New Roman" w:hAnsi="Times New Roman" w:cs="Times New Roman"/>
          <w:b/>
          <w:sz w:val="28"/>
          <w:szCs w:val="28"/>
        </w:rPr>
        <w:t>Code of Professional ethics</w:t>
      </w:r>
    </w:p>
    <w:p w:rsidR="00483F86" w:rsidRPr="00F555F3" w:rsidRDefault="00483F86" w:rsidP="00F555F3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rules/ethics that regulate the conduct of professions</w:t>
      </w:r>
    </w:p>
    <w:p w:rsidR="00483F86" w:rsidRPr="00F555F3" w:rsidRDefault="00483F86" w:rsidP="00F555F3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Note that code of conduct regulates the relation between the employer and the employee.</w:t>
      </w:r>
    </w:p>
    <w:p w:rsidR="00483F86" w:rsidRPr="00F555F3" w:rsidRDefault="00483F86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 (e</w:t>
      </w:r>
      <w:r w:rsidRPr="00F555F3">
        <w:rPr>
          <w:rFonts w:ascii="Times New Roman" w:hAnsi="Times New Roman" w:cs="Times New Roman"/>
          <w:b/>
          <w:sz w:val="28"/>
          <w:szCs w:val="28"/>
        </w:rPr>
        <w:t>) Collective agreement</w:t>
      </w:r>
    </w:p>
    <w:p w:rsidR="00483F86" w:rsidRPr="00F555F3" w:rsidRDefault="00483F86" w:rsidP="00F555F3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Refers to benefits attached to employment agreed between employer and the representatives of the employees </w:t>
      </w:r>
      <w:r w:rsidR="001B0A4E" w:rsidRPr="00F555F3">
        <w:rPr>
          <w:rFonts w:ascii="Times New Roman" w:hAnsi="Times New Roman" w:cs="Times New Roman"/>
          <w:sz w:val="28"/>
          <w:szCs w:val="28"/>
        </w:rPr>
        <w:t>through collective bargaining procedure.</w:t>
      </w:r>
    </w:p>
    <w:p w:rsidR="001B0A4E" w:rsidRPr="00F555F3" w:rsidRDefault="001B0A4E" w:rsidP="00F555F3">
      <w:pPr>
        <w:pStyle w:val="NoSpacing"/>
        <w:spacing w:line="276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B0A4E" w:rsidRPr="00F555F3" w:rsidRDefault="001B0A4E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(a) </w:t>
      </w:r>
      <w:r w:rsidRPr="00F555F3">
        <w:rPr>
          <w:rFonts w:ascii="Times New Roman" w:hAnsi="Times New Roman" w:cs="Times New Roman"/>
          <w:b/>
          <w:sz w:val="28"/>
          <w:szCs w:val="28"/>
        </w:rPr>
        <w:t>Misconduct of a Teacher</w:t>
      </w:r>
    </w:p>
    <w:p w:rsidR="001B0A4E" w:rsidRPr="00F555F3" w:rsidRDefault="001B0A4E" w:rsidP="00F555F3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When an action or conduct of teacher goes contrary to the GES rules and regulations, it is described as a misconduct</w:t>
      </w:r>
    </w:p>
    <w:p w:rsidR="001B0A4E" w:rsidRPr="00F555F3" w:rsidRDefault="001B0A4E" w:rsidP="00F555F3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It refers to any commission or omission which is inconsistent with the faithful discharge of a teacher’s lawful duties.</w:t>
      </w:r>
    </w:p>
    <w:p w:rsidR="001B0A4E" w:rsidRPr="00F555F3" w:rsidRDefault="001B0A4E" w:rsidP="00F555F3">
      <w:pPr>
        <w:pStyle w:val="NoSpacing"/>
        <w:spacing w:line="276" w:lineRule="auto"/>
        <w:ind w:left="785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(b</w:t>
      </w:r>
      <w:r w:rsidRPr="00F555F3">
        <w:rPr>
          <w:rFonts w:ascii="Times New Roman" w:hAnsi="Times New Roman" w:cs="Times New Roman"/>
          <w:b/>
          <w:sz w:val="28"/>
          <w:szCs w:val="28"/>
        </w:rPr>
        <w:t xml:space="preserve">) Insubordination </w:t>
      </w:r>
    </w:p>
    <w:p w:rsidR="00496B1C" w:rsidRPr="00F555F3" w:rsidRDefault="00496B1C" w:rsidP="00F555F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a situation where an employee willfully disregards lawful instruction given by a superior officer.</w:t>
      </w:r>
    </w:p>
    <w:p w:rsidR="00496B1C" w:rsidRPr="00F555F3" w:rsidRDefault="00055D8A" w:rsidP="00F555F3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This is a serious</w:t>
      </w:r>
      <w:r w:rsidR="00496B1C" w:rsidRPr="00F555F3">
        <w:rPr>
          <w:rFonts w:ascii="Times New Roman" w:hAnsi="Times New Roman" w:cs="Times New Roman"/>
          <w:sz w:val="28"/>
          <w:szCs w:val="28"/>
        </w:rPr>
        <w:t xml:space="preserve"> offence</w:t>
      </w:r>
    </w:p>
    <w:p w:rsidR="00496B1C" w:rsidRPr="00F555F3" w:rsidRDefault="00496B1C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(c) </w:t>
      </w:r>
      <w:r w:rsidRPr="00F555F3">
        <w:rPr>
          <w:rFonts w:ascii="Times New Roman" w:hAnsi="Times New Roman" w:cs="Times New Roman"/>
          <w:b/>
          <w:sz w:val="28"/>
          <w:szCs w:val="28"/>
        </w:rPr>
        <w:t>Disciplinary procedure</w:t>
      </w:r>
    </w:p>
    <w:p w:rsidR="00496B1C" w:rsidRPr="00F555F3" w:rsidRDefault="00496B1C" w:rsidP="00F555F3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how management deals with an offending teacher/officer</w:t>
      </w:r>
      <w:r w:rsidR="00E56834" w:rsidRPr="00F555F3">
        <w:rPr>
          <w:rFonts w:ascii="Times New Roman" w:hAnsi="Times New Roman" w:cs="Times New Roman"/>
          <w:sz w:val="28"/>
          <w:szCs w:val="28"/>
        </w:rPr>
        <w:t>.</w:t>
      </w:r>
    </w:p>
    <w:p w:rsidR="00E56834" w:rsidRPr="00F555F3" w:rsidRDefault="00E56834" w:rsidP="00F555F3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Read on the procedure in the </w:t>
      </w:r>
      <w:proofErr w:type="spellStart"/>
      <w:r w:rsidRPr="00F555F3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F555F3">
        <w:rPr>
          <w:rFonts w:ascii="Times New Roman" w:hAnsi="Times New Roman" w:cs="Times New Roman"/>
          <w:sz w:val="28"/>
          <w:szCs w:val="28"/>
        </w:rPr>
        <w:t xml:space="preserve"> laws.</w:t>
      </w:r>
    </w:p>
    <w:p w:rsidR="00E56834" w:rsidRPr="00F555F3" w:rsidRDefault="00E56834" w:rsidP="00F555F3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Read on school and district disciplinary committees.</w:t>
      </w:r>
    </w:p>
    <w:p w:rsidR="00E56834" w:rsidRPr="00F555F3" w:rsidRDefault="00E56834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(d) </w:t>
      </w:r>
      <w:r w:rsidRPr="00F555F3">
        <w:rPr>
          <w:rFonts w:ascii="Times New Roman" w:hAnsi="Times New Roman" w:cs="Times New Roman"/>
          <w:b/>
          <w:sz w:val="28"/>
          <w:szCs w:val="28"/>
        </w:rPr>
        <w:t>Grievance Procedure</w:t>
      </w:r>
    </w:p>
    <w:p w:rsidR="00E56834" w:rsidRPr="00F555F3" w:rsidRDefault="00E56834" w:rsidP="00F555F3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how an aggrieved teacher/officer seeks redress from management.</w:t>
      </w:r>
    </w:p>
    <w:p w:rsidR="00E56834" w:rsidRPr="00F555F3" w:rsidRDefault="00E56834" w:rsidP="00F555F3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Refers to the </w:t>
      </w:r>
      <w:proofErr w:type="spellStart"/>
      <w:r w:rsidRPr="00F555F3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F555F3">
        <w:rPr>
          <w:rFonts w:ascii="Times New Roman" w:hAnsi="Times New Roman" w:cs="Times New Roman"/>
          <w:sz w:val="28"/>
          <w:szCs w:val="28"/>
        </w:rPr>
        <w:t xml:space="preserve"> laws for the details.</w:t>
      </w:r>
    </w:p>
    <w:p w:rsidR="00E56834" w:rsidRPr="00F555F3" w:rsidRDefault="00E56834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(e) </w:t>
      </w:r>
      <w:r w:rsidRPr="00F555F3">
        <w:rPr>
          <w:rFonts w:ascii="Times New Roman" w:hAnsi="Times New Roman" w:cs="Times New Roman"/>
          <w:b/>
          <w:sz w:val="28"/>
          <w:szCs w:val="28"/>
        </w:rPr>
        <w:t>Corporal Punishment</w:t>
      </w:r>
    </w:p>
    <w:p w:rsidR="00E56834" w:rsidRPr="00F555F3" w:rsidRDefault="00E56834" w:rsidP="00F555F3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Refers to </w:t>
      </w:r>
      <w:r w:rsidR="008F31E9" w:rsidRPr="00F555F3">
        <w:rPr>
          <w:rFonts w:ascii="Times New Roman" w:hAnsi="Times New Roman" w:cs="Times New Roman"/>
          <w:sz w:val="28"/>
          <w:szCs w:val="28"/>
        </w:rPr>
        <w:t xml:space="preserve">a punishment intended to cause physical pain on a </w:t>
      </w:r>
      <w:r w:rsidR="007903BC" w:rsidRPr="00F555F3">
        <w:rPr>
          <w:rFonts w:ascii="Times New Roman" w:hAnsi="Times New Roman" w:cs="Times New Roman"/>
          <w:sz w:val="28"/>
          <w:szCs w:val="28"/>
        </w:rPr>
        <w:t xml:space="preserve">person. It is most often </w:t>
      </w:r>
      <w:proofErr w:type="spellStart"/>
      <w:r w:rsidR="007903BC" w:rsidRPr="00F555F3">
        <w:rPr>
          <w:rFonts w:ascii="Times New Roman" w:hAnsi="Times New Roman" w:cs="Times New Roman"/>
          <w:sz w:val="28"/>
          <w:szCs w:val="28"/>
        </w:rPr>
        <w:t>practis</w:t>
      </w:r>
      <w:r w:rsidR="008F31E9" w:rsidRPr="00F555F3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8F31E9" w:rsidRPr="00F555F3">
        <w:rPr>
          <w:rFonts w:ascii="Times New Roman" w:hAnsi="Times New Roman" w:cs="Times New Roman"/>
          <w:sz w:val="28"/>
          <w:szCs w:val="28"/>
        </w:rPr>
        <w:t xml:space="preserve"> on minors.</w:t>
      </w:r>
    </w:p>
    <w:p w:rsidR="008F31E9" w:rsidRPr="00F555F3" w:rsidRDefault="008F31E9" w:rsidP="00F555F3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It has been banned in our schools since 2016. Check on alternative disciplinary tools</w:t>
      </w:r>
      <w:r w:rsidR="006A621E" w:rsidRPr="00F555F3">
        <w:rPr>
          <w:rFonts w:ascii="Times New Roman" w:hAnsi="Times New Roman" w:cs="Times New Roman"/>
          <w:sz w:val="28"/>
          <w:szCs w:val="28"/>
        </w:rPr>
        <w:t xml:space="preserve"> proposed</w:t>
      </w:r>
      <w:r w:rsidRPr="00F555F3">
        <w:rPr>
          <w:rFonts w:ascii="Times New Roman" w:hAnsi="Times New Roman" w:cs="Times New Roman"/>
          <w:sz w:val="28"/>
          <w:szCs w:val="28"/>
        </w:rPr>
        <w:t xml:space="preserve"> by the MOE/GES.</w:t>
      </w:r>
    </w:p>
    <w:p w:rsidR="008F31E9" w:rsidRPr="00F555F3" w:rsidRDefault="008F31E9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(f) </w:t>
      </w:r>
      <w:r w:rsidRPr="00F555F3">
        <w:rPr>
          <w:rFonts w:ascii="Times New Roman" w:hAnsi="Times New Roman" w:cs="Times New Roman"/>
          <w:b/>
          <w:sz w:val="28"/>
          <w:szCs w:val="28"/>
        </w:rPr>
        <w:t>Purpose of punishment</w:t>
      </w:r>
    </w:p>
    <w:p w:rsidR="002A7C64" w:rsidRPr="00F555F3" w:rsidRDefault="002A7C64" w:rsidP="00F555F3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To instill discipline</w:t>
      </w:r>
    </w:p>
    <w:p w:rsidR="002A7C64" w:rsidRPr="00F555F3" w:rsidRDefault="002A7C64" w:rsidP="00F555F3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lastRenderedPageBreak/>
        <w:t>To correct wrong doing</w:t>
      </w:r>
    </w:p>
    <w:p w:rsidR="002A7C64" w:rsidRPr="00F555F3" w:rsidRDefault="002A7C64" w:rsidP="00F555F3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To inculcate principles of moral training necessary for character formation.</w:t>
      </w:r>
    </w:p>
    <w:p w:rsidR="002A7C64" w:rsidRPr="00F555F3" w:rsidRDefault="002A7C64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7C64" w:rsidRPr="00F555F3" w:rsidRDefault="002A7C64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 xml:space="preserve">Roles of the </w:t>
      </w:r>
      <w:r w:rsidR="0042765C" w:rsidRPr="00F555F3">
        <w:rPr>
          <w:rFonts w:ascii="Times New Roman" w:hAnsi="Times New Roman" w:cs="Times New Roman"/>
          <w:b/>
          <w:sz w:val="28"/>
          <w:szCs w:val="28"/>
        </w:rPr>
        <w:t xml:space="preserve">Teacher </w:t>
      </w:r>
      <w:r w:rsidRPr="00F555F3">
        <w:rPr>
          <w:rFonts w:ascii="Times New Roman" w:hAnsi="Times New Roman" w:cs="Times New Roman"/>
          <w:b/>
          <w:sz w:val="28"/>
          <w:szCs w:val="28"/>
        </w:rPr>
        <w:t>Unions</w:t>
      </w:r>
    </w:p>
    <w:p w:rsidR="002A7C64" w:rsidRPr="00F555F3" w:rsidRDefault="002A7C64" w:rsidP="00F555F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Educate members on national policies.</w:t>
      </w:r>
    </w:p>
    <w:p w:rsidR="002A7C64" w:rsidRPr="00F555F3" w:rsidRDefault="002A7C64" w:rsidP="00F555F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Make input into all national education policies.</w:t>
      </w:r>
    </w:p>
    <w:p w:rsidR="002A7C64" w:rsidRPr="00F555F3" w:rsidRDefault="002A7C64" w:rsidP="00F555F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Organized INSET for teachers especially on the core subjects.</w:t>
      </w:r>
    </w:p>
    <w:p w:rsidR="00907258" w:rsidRPr="00F555F3" w:rsidRDefault="002A7C64" w:rsidP="00F555F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Provide welfare packages to members eg. </w:t>
      </w:r>
      <w:r w:rsidR="00907258" w:rsidRPr="00F555F3">
        <w:rPr>
          <w:rFonts w:ascii="Times New Roman" w:hAnsi="Times New Roman" w:cs="Times New Roman"/>
          <w:sz w:val="28"/>
          <w:szCs w:val="28"/>
        </w:rPr>
        <w:t>Loan schemes, housing scheme, etc.</w:t>
      </w:r>
    </w:p>
    <w:p w:rsidR="00907258" w:rsidRPr="00F555F3" w:rsidRDefault="00907258" w:rsidP="00F555F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Make input into the national budget.</w:t>
      </w:r>
    </w:p>
    <w:p w:rsidR="00907258" w:rsidRPr="00F555F3" w:rsidRDefault="00907258" w:rsidP="00F555F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Have representatives on sensitive Government Boards eg. SSNIT, GESC, GBC Board, etc.</w:t>
      </w:r>
    </w:p>
    <w:p w:rsidR="00907258" w:rsidRPr="00F555F3" w:rsidRDefault="00907258" w:rsidP="00F555F3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Draft policies concerning Teachers’ conditions of service for Government approval.</w:t>
      </w:r>
    </w:p>
    <w:p w:rsidR="00907258" w:rsidRPr="00F555F3" w:rsidRDefault="00907258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(a) </w:t>
      </w:r>
      <w:r w:rsidRPr="00F555F3">
        <w:rPr>
          <w:rFonts w:ascii="Times New Roman" w:hAnsi="Times New Roman" w:cs="Times New Roman"/>
          <w:b/>
          <w:sz w:val="28"/>
          <w:szCs w:val="28"/>
        </w:rPr>
        <w:t>Fiscal policies</w:t>
      </w:r>
    </w:p>
    <w:p w:rsidR="002A7C64" w:rsidRPr="00F555F3" w:rsidRDefault="00907258" w:rsidP="00F555F3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Are the measures adopted by government to sustain the national budget, </w:t>
      </w:r>
      <w:proofErr w:type="gramStart"/>
      <w:r w:rsidRPr="00F555F3">
        <w:rPr>
          <w:rFonts w:ascii="Times New Roman" w:hAnsi="Times New Roman" w:cs="Times New Roman"/>
          <w:sz w:val="28"/>
          <w:szCs w:val="28"/>
        </w:rPr>
        <w:t>eg.</w:t>
      </w:r>
      <w:proofErr w:type="gramEnd"/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  <w:r w:rsidR="008D2644" w:rsidRPr="00F555F3">
        <w:rPr>
          <w:rFonts w:ascii="Times New Roman" w:hAnsi="Times New Roman" w:cs="Times New Roman"/>
          <w:sz w:val="28"/>
          <w:szCs w:val="28"/>
        </w:rPr>
        <w:t>Tax policies.</w:t>
      </w:r>
    </w:p>
    <w:p w:rsidR="008D2644" w:rsidRPr="00F555F3" w:rsidRDefault="008D2644" w:rsidP="00F555F3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Responsibility of the ministry of finance.</w:t>
      </w:r>
    </w:p>
    <w:p w:rsidR="008D2644" w:rsidRPr="00F555F3" w:rsidRDefault="008D2644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 (b) </w:t>
      </w:r>
      <w:r w:rsidRPr="00F555F3">
        <w:rPr>
          <w:rFonts w:ascii="Times New Roman" w:hAnsi="Times New Roman" w:cs="Times New Roman"/>
          <w:b/>
          <w:sz w:val="28"/>
          <w:szCs w:val="28"/>
        </w:rPr>
        <w:t>Monetary policies</w:t>
      </w:r>
    </w:p>
    <w:p w:rsidR="008D2644" w:rsidRPr="00F555F3" w:rsidRDefault="008D2644" w:rsidP="00F555F3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Are the measures adopted by the government to control money in circulations and management of foreign currencies, </w:t>
      </w:r>
      <w:proofErr w:type="gramStart"/>
      <w:r w:rsidRPr="00F555F3">
        <w:rPr>
          <w:rFonts w:ascii="Times New Roman" w:hAnsi="Times New Roman" w:cs="Times New Roman"/>
          <w:sz w:val="28"/>
          <w:szCs w:val="28"/>
        </w:rPr>
        <w:t>eg.</w:t>
      </w:r>
      <w:proofErr w:type="gramEnd"/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5F3">
        <w:rPr>
          <w:rFonts w:ascii="Times New Roman" w:hAnsi="Times New Roman" w:cs="Times New Roman"/>
          <w:sz w:val="28"/>
          <w:szCs w:val="28"/>
        </w:rPr>
        <w:t>foreign</w:t>
      </w:r>
      <w:proofErr w:type="gramEnd"/>
      <w:r w:rsidRPr="00F555F3">
        <w:rPr>
          <w:rFonts w:ascii="Times New Roman" w:hAnsi="Times New Roman" w:cs="Times New Roman"/>
          <w:sz w:val="28"/>
          <w:szCs w:val="28"/>
        </w:rPr>
        <w:t xml:space="preserve"> exchange rate.</w:t>
      </w:r>
    </w:p>
    <w:p w:rsidR="008D2644" w:rsidRPr="00F555F3" w:rsidRDefault="008D2644" w:rsidP="00F555F3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Responsibility of the Central Bank.</w:t>
      </w:r>
    </w:p>
    <w:p w:rsidR="00C5315B" w:rsidRPr="00F555F3" w:rsidRDefault="00C5315B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      (c) </w:t>
      </w:r>
      <w:r w:rsidRPr="00F555F3">
        <w:rPr>
          <w:rFonts w:ascii="Times New Roman" w:hAnsi="Times New Roman" w:cs="Times New Roman"/>
          <w:b/>
          <w:sz w:val="28"/>
          <w:szCs w:val="28"/>
        </w:rPr>
        <w:t>Why should teachers be interested in these policies</w:t>
      </w:r>
      <w:r w:rsidRPr="00F555F3">
        <w:rPr>
          <w:rFonts w:ascii="Times New Roman" w:hAnsi="Times New Roman" w:cs="Times New Roman"/>
          <w:sz w:val="28"/>
          <w:szCs w:val="28"/>
        </w:rPr>
        <w:t>?</w:t>
      </w:r>
    </w:p>
    <w:p w:rsidR="00C5315B" w:rsidRPr="00F555F3" w:rsidRDefault="00C5315B" w:rsidP="00F555F3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They affect our salaries and allowances.</w:t>
      </w:r>
    </w:p>
    <w:p w:rsidR="00C5315B" w:rsidRPr="00F555F3" w:rsidRDefault="00C5315B" w:rsidP="00F555F3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They affect the provision of educational resources.</w:t>
      </w:r>
    </w:p>
    <w:p w:rsidR="00C5315B" w:rsidRPr="00F555F3" w:rsidRDefault="00C5315B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5315B" w:rsidRPr="00F555F3" w:rsidRDefault="00C5315B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Salary Issues</w:t>
      </w:r>
    </w:p>
    <w:p w:rsidR="00C5315B" w:rsidRPr="00F555F3" w:rsidRDefault="00C5315B" w:rsidP="00F555F3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Factors considered before</w:t>
      </w:r>
      <w:r w:rsidR="0042765C" w:rsidRPr="00F555F3">
        <w:rPr>
          <w:rFonts w:ascii="Times New Roman" w:hAnsi="Times New Roman" w:cs="Times New Roman"/>
          <w:b/>
          <w:sz w:val="28"/>
          <w:szCs w:val="28"/>
        </w:rPr>
        <w:t xml:space="preserve"> fixing</w:t>
      </w:r>
      <w:r w:rsidRPr="00F555F3">
        <w:rPr>
          <w:rFonts w:ascii="Times New Roman" w:hAnsi="Times New Roman" w:cs="Times New Roman"/>
          <w:b/>
          <w:sz w:val="28"/>
          <w:szCs w:val="28"/>
        </w:rPr>
        <w:t xml:space="preserve"> workers’ salaries</w:t>
      </w:r>
    </w:p>
    <w:p w:rsidR="00C5315B" w:rsidRPr="00F555F3" w:rsidRDefault="00C5315B" w:rsidP="00F555F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Cost of living in the country.</w:t>
      </w:r>
    </w:p>
    <w:p w:rsidR="00C5315B" w:rsidRPr="00F555F3" w:rsidRDefault="00C5315B" w:rsidP="00F555F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Qualification and experience of workers</w:t>
      </w:r>
    </w:p>
    <w:p w:rsidR="00C5315B" w:rsidRPr="00F555F3" w:rsidRDefault="00C5315B" w:rsidP="00F555F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Demands </w:t>
      </w:r>
      <w:r w:rsidR="00D7707F" w:rsidRPr="00F555F3">
        <w:rPr>
          <w:rFonts w:ascii="Times New Roman" w:hAnsi="Times New Roman" w:cs="Times New Roman"/>
          <w:sz w:val="28"/>
          <w:szCs w:val="28"/>
        </w:rPr>
        <w:t xml:space="preserve">of the job, eg. </w:t>
      </w:r>
      <w:proofErr w:type="gramStart"/>
      <w:r w:rsidR="00D7707F" w:rsidRPr="00F555F3">
        <w:rPr>
          <w:rFonts w:ascii="Times New Roman" w:hAnsi="Times New Roman" w:cs="Times New Roman"/>
          <w:sz w:val="28"/>
          <w:szCs w:val="28"/>
        </w:rPr>
        <w:t>risk</w:t>
      </w:r>
      <w:proofErr w:type="gramEnd"/>
      <w:r w:rsidR="00D7707F" w:rsidRPr="00F555F3">
        <w:rPr>
          <w:rFonts w:ascii="Times New Roman" w:hAnsi="Times New Roman" w:cs="Times New Roman"/>
          <w:sz w:val="28"/>
          <w:szCs w:val="28"/>
        </w:rPr>
        <w:t>.</w:t>
      </w:r>
      <w:r w:rsidR="008F53BC" w:rsidRPr="00F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07F" w:rsidRPr="00F555F3" w:rsidRDefault="00D7707F" w:rsidP="00F555F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Essential nature of the job.</w:t>
      </w:r>
    </w:p>
    <w:p w:rsidR="00D7707F" w:rsidRPr="00F555F3" w:rsidRDefault="00D7707F" w:rsidP="00F555F3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Government ability to pay.</w:t>
      </w:r>
    </w:p>
    <w:p w:rsidR="00D7707F" w:rsidRPr="00F555F3" w:rsidRDefault="00D7707F" w:rsidP="00F555F3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lastRenderedPageBreak/>
        <w:t>Who determines teachers’/workers’ salaries</w:t>
      </w:r>
    </w:p>
    <w:p w:rsidR="00D7707F" w:rsidRPr="00F555F3" w:rsidRDefault="00D7707F" w:rsidP="00F555F3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 Tripartite committee</w:t>
      </w:r>
    </w:p>
    <w:p w:rsidR="00D7707F" w:rsidRPr="00F555F3" w:rsidRDefault="00D7707F" w:rsidP="00F555F3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The committee determines the national minimum wage which serves as a guide </w:t>
      </w:r>
      <w:r w:rsidR="008F53BC" w:rsidRPr="00F555F3">
        <w:rPr>
          <w:rFonts w:ascii="Times New Roman" w:hAnsi="Times New Roman" w:cs="Times New Roman"/>
          <w:sz w:val="28"/>
          <w:szCs w:val="28"/>
        </w:rPr>
        <w:t>to work out our salaries.</w:t>
      </w:r>
    </w:p>
    <w:p w:rsidR="008F53BC" w:rsidRPr="00F555F3" w:rsidRDefault="008F53BC" w:rsidP="00F555F3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Payment of our salaries</w:t>
      </w:r>
    </w:p>
    <w:p w:rsidR="008F53BC" w:rsidRPr="00F555F3" w:rsidRDefault="008F53BC" w:rsidP="00F555F3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Ministry of finance gives financial clearance.</w:t>
      </w:r>
    </w:p>
    <w:p w:rsidR="008F53BC" w:rsidRPr="00F555F3" w:rsidRDefault="008F53BC" w:rsidP="00F555F3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CAGD processes the salaries.</w:t>
      </w:r>
    </w:p>
    <w:p w:rsidR="008F53BC" w:rsidRPr="00F555F3" w:rsidRDefault="008F53BC" w:rsidP="00F555F3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BoG releases the money for payment.</w:t>
      </w:r>
    </w:p>
    <w:p w:rsidR="008F53BC" w:rsidRPr="00F555F3" w:rsidRDefault="008F53BC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Public Finance</w:t>
      </w:r>
    </w:p>
    <w:p w:rsidR="008F53BC" w:rsidRPr="00F555F3" w:rsidRDefault="008F53BC" w:rsidP="00F555F3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Public finance concerns how the central Government raises revenue and spends it.</w:t>
      </w:r>
    </w:p>
    <w:p w:rsidR="008F53BC" w:rsidRPr="00F555F3" w:rsidRDefault="008F53BC" w:rsidP="00F555F3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Major sources of revenue for the Government</w:t>
      </w:r>
    </w:p>
    <w:p w:rsidR="008F53BC" w:rsidRPr="00F555F3" w:rsidRDefault="003158D8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Imposition of taxes</w:t>
      </w:r>
    </w:p>
    <w:p w:rsidR="003158D8" w:rsidRPr="00F555F3" w:rsidRDefault="003158D8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Royalties from private companies.</w:t>
      </w:r>
    </w:p>
    <w:p w:rsidR="003158D8" w:rsidRPr="00F555F3" w:rsidRDefault="003158D8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Dividend on shares, bonds.</w:t>
      </w:r>
    </w:p>
    <w:p w:rsidR="003158D8" w:rsidRPr="00F555F3" w:rsidRDefault="003158D8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Proceeds from state owned Enterprises</w:t>
      </w:r>
    </w:p>
    <w:p w:rsidR="003158D8" w:rsidRPr="00F555F3" w:rsidRDefault="003158D8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Fines from courts of law.</w:t>
      </w:r>
    </w:p>
    <w:p w:rsidR="003158D8" w:rsidRPr="00F555F3" w:rsidRDefault="003158D8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Interest on loans to organisations and </w:t>
      </w:r>
      <w:r w:rsidR="001E5A70" w:rsidRPr="00F555F3">
        <w:rPr>
          <w:rFonts w:ascii="Times New Roman" w:hAnsi="Times New Roman" w:cs="Times New Roman"/>
          <w:sz w:val="28"/>
          <w:szCs w:val="28"/>
        </w:rPr>
        <w:t>individuals.</w:t>
      </w:r>
    </w:p>
    <w:p w:rsidR="001E5A70" w:rsidRPr="00F555F3" w:rsidRDefault="001E5A70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Loans from development partners</w:t>
      </w:r>
    </w:p>
    <w:p w:rsidR="001E5A70" w:rsidRPr="00F555F3" w:rsidRDefault="001E5A70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Aids and grants from donor countries.</w:t>
      </w:r>
    </w:p>
    <w:p w:rsidR="001E5A70" w:rsidRPr="00F555F3" w:rsidRDefault="001E5A70" w:rsidP="00F555F3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Aids and grants from donor agencies.</w:t>
      </w:r>
    </w:p>
    <w:p w:rsidR="001E5A70" w:rsidRPr="00F555F3" w:rsidRDefault="001E5A70" w:rsidP="00F555F3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Public Accounts</w:t>
      </w:r>
    </w:p>
    <w:p w:rsidR="001E5A70" w:rsidRPr="00F555F3" w:rsidRDefault="001E5A70" w:rsidP="00F555F3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Consolidated Fund – this is where all the revenue generated by the Government are kept</w:t>
      </w:r>
    </w:p>
    <w:p w:rsidR="001E5A70" w:rsidRPr="00F555F3" w:rsidRDefault="001E5A70" w:rsidP="00F555F3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Contingency Fund – this is a special fund set aside for unexpected </w:t>
      </w:r>
      <w:r w:rsidR="00705784" w:rsidRPr="00F555F3">
        <w:rPr>
          <w:rFonts w:ascii="Times New Roman" w:hAnsi="Times New Roman" w:cs="Times New Roman"/>
          <w:sz w:val="28"/>
          <w:szCs w:val="28"/>
        </w:rPr>
        <w:t>events</w:t>
      </w:r>
      <w:r w:rsidRPr="00F555F3">
        <w:rPr>
          <w:rFonts w:ascii="Times New Roman" w:hAnsi="Times New Roman" w:cs="Times New Roman"/>
          <w:sz w:val="28"/>
          <w:szCs w:val="28"/>
        </w:rPr>
        <w:t xml:space="preserve"> such as </w:t>
      </w:r>
      <w:r w:rsidR="00705784" w:rsidRPr="00F555F3">
        <w:rPr>
          <w:rFonts w:ascii="Times New Roman" w:hAnsi="Times New Roman" w:cs="Times New Roman"/>
          <w:sz w:val="28"/>
          <w:szCs w:val="28"/>
        </w:rPr>
        <w:t>fire outbreak, flood, etc.</w:t>
      </w: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784" w:rsidRPr="00F555F3" w:rsidRDefault="00705784" w:rsidP="00F555F3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And any other fund that may be set up by an act of parliament eg Heritage Fund.</w:t>
      </w:r>
    </w:p>
    <w:p w:rsidR="00705784" w:rsidRPr="00F555F3" w:rsidRDefault="00705784" w:rsidP="00F555F3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Why the Government has been experiencing budget deficit over the years</w:t>
      </w:r>
    </w:p>
    <w:p w:rsidR="00705784" w:rsidRPr="00F555F3" w:rsidRDefault="00705784" w:rsidP="00F555F3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Low productivity of Ghanaian workers.</w:t>
      </w:r>
    </w:p>
    <w:p w:rsidR="00705784" w:rsidRPr="00F555F3" w:rsidRDefault="00705784" w:rsidP="00F555F3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Heavy b</w:t>
      </w:r>
      <w:r w:rsidR="000B0BFF" w:rsidRPr="00F555F3">
        <w:rPr>
          <w:rFonts w:ascii="Times New Roman" w:hAnsi="Times New Roman" w:cs="Times New Roman"/>
          <w:sz w:val="28"/>
          <w:szCs w:val="28"/>
        </w:rPr>
        <w:t>urden on the Government coffers for infrastructure, maintenance, services, etc.</w:t>
      </w:r>
    </w:p>
    <w:p w:rsidR="000B0BFF" w:rsidRPr="00F555F3" w:rsidRDefault="000B0BFF" w:rsidP="00F555F3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Balance of payment problems as we import far more than we export.</w:t>
      </w:r>
    </w:p>
    <w:p w:rsidR="000B0BFF" w:rsidRPr="00F555F3" w:rsidRDefault="000B0BFF" w:rsidP="00F555F3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lastRenderedPageBreak/>
        <w:t>Depreciation of the local currency due to increase demand for foreign currency for importation.</w:t>
      </w:r>
    </w:p>
    <w:p w:rsidR="000B0BFF" w:rsidRPr="00F555F3" w:rsidRDefault="000B0BFF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B0BFF" w:rsidRPr="00F555F3" w:rsidRDefault="000B0BFF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 xml:space="preserve">Role </w:t>
      </w:r>
    </w:p>
    <w:p w:rsidR="000B0BFF" w:rsidRPr="00F555F3" w:rsidRDefault="000B0BFF" w:rsidP="00F555F3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Role – a position a person occupies in a group and his functions/responsibilities.</w:t>
      </w:r>
    </w:p>
    <w:p w:rsidR="00584A64" w:rsidRPr="00F555F3" w:rsidRDefault="000B0BFF" w:rsidP="00F555F3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Focal person – a person who has a role to perform</w:t>
      </w:r>
      <w:r w:rsidR="00584A64" w:rsidRPr="00F555F3">
        <w:rPr>
          <w:rFonts w:ascii="Times New Roman" w:hAnsi="Times New Roman" w:cs="Times New Roman"/>
          <w:sz w:val="28"/>
          <w:szCs w:val="28"/>
        </w:rPr>
        <w:t>.</w:t>
      </w:r>
    </w:p>
    <w:p w:rsidR="00584A64" w:rsidRPr="00F555F3" w:rsidRDefault="00584A64" w:rsidP="00F555F3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Role conflict – performing additional duties which are not yours. This is associated with serious challenges.</w:t>
      </w:r>
    </w:p>
    <w:p w:rsidR="00584A64" w:rsidRPr="00F555F3" w:rsidRDefault="00584A64" w:rsidP="00F555F3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Role ambiguity – a person who occupies a position where his duties are not clearly defined.</w:t>
      </w:r>
    </w:p>
    <w:p w:rsidR="00584A64" w:rsidRPr="00F555F3" w:rsidRDefault="00584A64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B0BFF" w:rsidRPr="00F555F3" w:rsidRDefault="00584A64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 xml:space="preserve">Public Institutions </w:t>
      </w:r>
      <w:r w:rsidR="000B0BFF" w:rsidRPr="00F555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A64" w:rsidRPr="00F555F3" w:rsidRDefault="00584A64" w:rsidP="00F555F3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They are established to provide specific services on behalf of Government to complement the work we do in the GES.</w:t>
      </w:r>
    </w:p>
    <w:p w:rsidR="00584A64" w:rsidRPr="00F555F3" w:rsidRDefault="00584A64" w:rsidP="00F555F3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Look for the functions of the following:</w:t>
      </w:r>
      <w:r w:rsidR="00D50FFD" w:rsidRPr="00F555F3">
        <w:rPr>
          <w:rFonts w:ascii="Times New Roman" w:hAnsi="Times New Roman" w:cs="Times New Roman"/>
          <w:sz w:val="28"/>
          <w:szCs w:val="28"/>
        </w:rPr>
        <w:t xml:space="preserve"> </w:t>
      </w: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  <w:r w:rsidR="00D50FFD" w:rsidRPr="00F555F3">
        <w:rPr>
          <w:rFonts w:ascii="Times New Roman" w:hAnsi="Times New Roman" w:cs="Times New Roman"/>
          <w:sz w:val="28"/>
          <w:szCs w:val="28"/>
        </w:rPr>
        <w:t>Bank of Ghana, CHRAJ, EC, NCCE, CAGD, GRA, PSC, NLC, FWSC&lt; National Tripartite Committee and any other public institutions, committees and commissions</w:t>
      </w:r>
    </w:p>
    <w:p w:rsidR="00D50FFD" w:rsidRPr="00F555F3" w:rsidRDefault="00D50FFD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Public Services Commission</w:t>
      </w:r>
    </w:p>
    <w:p w:rsidR="00D50FFD" w:rsidRPr="00F555F3" w:rsidRDefault="00D50FFD" w:rsidP="00F555F3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Established by 1992 Constitution</w:t>
      </w:r>
    </w:p>
    <w:p w:rsidR="00D50FFD" w:rsidRPr="00F555F3" w:rsidRDefault="00D50FFD" w:rsidP="00F555F3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Composition</w:t>
      </w:r>
    </w:p>
    <w:p w:rsidR="00D50FFD" w:rsidRPr="00F555F3" w:rsidRDefault="00D50FFD" w:rsidP="00F555F3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Chairman</w:t>
      </w:r>
      <w:bookmarkStart w:id="0" w:name="_GoBack"/>
      <w:bookmarkEnd w:id="0"/>
    </w:p>
    <w:p w:rsidR="00D50FFD" w:rsidRPr="00F555F3" w:rsidRDefault="00D50FFD" w:rsidP="00F555F3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Vice chairman</w:t>
      </w:r>
    </w:p>
    <w:p w:rsidR="00D50FFD" w:rsidRPr="00F555F3" w:rsidRDefault="00D50FFD" w:rsidP="00F555F3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Three (3) other members </w:t>
      </w:r>
      <w:r w:rsidR="00EE7852" w:rsidRPr="00F555F3">
        <w:rPr>
          <w:rFonts w:ascii="Times New Roman" w:hAnsi="Times New Roman" w:cs="Times New Roman"/>
          <w:sz w:val="28"/>
          <w:szCs w:val="28"/>
        </w:rPr>
        <w:t>who shall be full time members.</w:t>
      </w:r>
    </w:p>
    <w:p w:rsidR="00EE7852" w:rsidRPr="00F555F3" w:rsidRDefault="00EE7852" w:rsidP="00F555F3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Functions</w:t>
      </w:r>
    </w:p>
    <w:p w:rsidR="00EE7852" w:rsidRPr="00F555F3" w:rsidRDefault="00EE7852" w:rsidP="00F555F3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To recruit and appoint applicant</w:t>
      </w:r>
      <w:r w:rsidR="007E7A1C" w:rsidRPr="00F555F3">
        <w:rPr>
          <w:rFonts w:ascii="Times New Roman" w:hAnsi="Times New Roman" w:cs="Times New Roman"/>
          <w:sz w:val="28"/>
          <w:szCs w:val="28"/>
        </w:rPr>
        <w:t>s</w:t>
      </w:r>
      <w:r w:rsidRPr="00F555F3">
        <w:rPr>
          <w:rFonts w:ascii="Times New Roman" w:hAnsi="Times New Roman" w:cs="Times New Roman"/>
          <w:sz w:val="28"/>
          <w:szCs w:val="28"/>
        </w:rPr>
        <w:t xml:space="preserve"> into the </w:t>
      </w:r>
      <w:r w:rsidR="007E7A1C" w:rsidRPr="00F555F3">
        <w:rPr>
          <w:rFonts w:ascii="Times New Roman" w:hAnsi="Times New Roman" w:cs="Times New Roman"/>
          <w:sz w:val="28"/>
          <w:szCs w:val="28"/>
        </w:rPr>
        <w:t>Public Services</w:t>
      </w:r>
    </w:p>
    <w:p w:rsidR="007E7A1C" w:rsidRPr="00F555F3" w:rsidRDefault="007E7A1C" w:rsidP="00F555F3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To supervise and regulate entrance and promotion examinations (this is why they play some roles in our Promotion exercises)</w:t>
      </w:r>
    </w:p>
    <w:p w:rsidR="007E7A1C" w:rsidRPr="00F555F3" w:rsidRDefault="007E7A1C" w:rsidP="00F555F3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To established standards and guidelines on the terms and conditions of employment in the Public Services.</w:t>
      </w:r>
    </w:p>
    <w:p w:rsidR="007E7A1C" w:rsidRPr="00F555F3" w:rsidRDefault="007E7A1C" w:rsidP="00F555F3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Some of the Public Services</w:t>
      </w:r>
      <w:r w:rsidR="00171CDD" w:rsidRPr="00F555F3">
        <w:rPr>
          <w:rFonts w:ascii="Times New Roman" w:hAnsi="Times New Roman" w:cs="Times New Roman"/>
          <w:sz w:val="28"/>
          <w:szCs w:val="28"/>
        </w:rPr>
        <w:t xml:space="preserve"> are: a. Education</w:t>
      </w:r>
      <w:r w:rsidR="00171CDD" w:rsidRPr="00F555F3">
        <w:rPr>
          <w:rFonts w:ascii="Times New Roman" w:hAnsi="Times New Roman" w:cs="Times New Roman"/>
          <w:sz w:val="28"/>
          <w:szCs w:val="28"/>
        </w:rPr>
        <w:tab/>
        <w:t>b. J</w:t>
      </w:r>
      <w:r w:rsidRPr="00F555F3">
        <w:rPr>
          <w:rFonts w:ascii="Times New Roman" w:hAnsi="Times New Roman" w:cs="Times New Roman"/>
          <w:sz w:val="28"/>
          <w:szCs w:val="28"/>
        </w:rPr>
        <w:t>udicial,</w:t>
      </w:r>
      <w:r w:rsidRPr="00F555F3">
        <w:rPr>
          <w:rFonts w:ascii="Times New Roman" w:hAnsi="Times New Roman" w:cs="Times New Roman"/>
          <w:sz w:val="28"/>
          <w:szCs w:val="28"/>
        </w:rPr>
        <w:tab/>
        <w:t>c. Parliamentary,</w:t>
      </w:r>
      <w:r w:rsidRPr="00F555F3">
        <w:rPr>
          <w:rFonts w:ascii="Times New Roman" w:hAnsi="Times New Roman" w:cs="Times New Roman"/>
          <w:sz w:val="28"/>
          <w:szCs w:val="28"/>
        </w:rPr>
        <w:tab/>
        <w:t>d. Health,</w:t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e. GRA, </w:t>
      </w:r>
      <w:r w:rsidRPr="00F555F3">
        <w:rPr>
          <w:rFonts w:ascii="Times New Roman" w:hAnsi="Times New Roman" w:cs="Times New Roman"/>
          <w:sz w:val="28"/>
          <w:szCs w:val="28"/>
        </w:rPr>
        <w:tab/>
        <w:t>f. Statistical,</w:t>
      </w:r>
      <w:r w:rsidRPr="00F555F3">
        <w:rPr>
          <w:rFonts w:ascii="Times New Roman" w:hAnsi="Times New Roman" w:cs="Times New Roman"/>
          <w:sz w:val="28"/>
          <w:szCs w:val="28"/>
        </w:rPr>
        <w:tab/>
        <w:t xml:space="preserve">g. </w:t>
      </w:r>
      <w:r w:rsidR="00171CDD" w:rsidRPr="00F555F3">
        <w:rPr>
          <w:rFonts w:ascii="Times New Roman" w:hAnsi="Times New Roman" w:cs="Times New Roman"/>
          <w:sz w:val="28"/>
          <w:szCs w:val="28"/>
        </w:rPr>
        <w:t>Civil,</w:t>
      </w:r>
      <w:r w:rsidR="00171CDD" w:rsidRPr="00F555F3">
        <w:rPr>
          <w:rFonts w:ascii="Times New Roman" w:hAnsi="Times New Roman" w:cs="Times New Roman"/>
          <w:sz w:val="28"/>
          <w:szCs w:val="28"/>
        </w:rPr>
        <w:tab/>
      </w:r>
      <w:r w:rsidR="00171CDD" w:rsidRPr="00F555F3">
        <w:rPr>
          <w:rFonts w:ascii="Times New Roman" w:hAnsi="Times New Roman" w:cs="Times New Roman"/>
          <w:sz w:val="28"/>
          <w:szCs w:val="28"/>
        </w:rPr>
        <w:tab/>
        <w:t>h. Legal,</w:t>
      </w:r>
      <w:r w:rsidR="00171CDD" w:rsidRPr="00F555F3">
        <w:rPr>
          <w:rFonts w:ascii="Times New Roman" w:hAnsi="Times New Roman" w:cs="Times New Roman"/>
          <w:sz w:val="28"/>
          <w:szCs w:val="28"/>
        </w:rPr>
        <w:tab/>
      </w:r>
      <w:r w:rsidR="00171CDD" w:rsidRPr="00F555F3">
        <w:rPr>
          <w:rFonts w:ascii="Times New Roman" w:hAnsi="Times New Roman" w:cs="Times New Roman"/>
          <w:sz w:val="28"/>
          <w:szCs w:val="28"/>
        </w:rPr>
        <w:tab/>
        <w:t>i. Prisons</w:t>
      </w:r>
    </w:p>
    <w:p w:rsidR="00116332" w:rsidRPr="00F555F3" w:rsidRDefault="00116332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lastRenderedPageBreak/>
        <w:t>The National Pension</w:t>
      </w:r>
    </w:p>
    <w:p w:rsidR="00116332" w:rsidRPr="00F555F3" w:rsidRDefault="00116332" w:rsidP="00F555F3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SSNIT Law</w:t>
      </w:r>
    </w:p>
    <w:p w:rsidR="00116332" w:rsidRPr="00F555F3" w:rsidRDefault="00116332" w:rsidP="00F555F3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Old – Social Security Law 1991, PNDCL 247</w:t>
      </w:r>
    </w:p>
    <w:p w:rsidR="00116332" w:rsidRPr="00F555F3" w:rsidRDefault="00116332" w:rsidP="00F555F3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New – National Pension Act 2008, Act 766.</w:t>
      </w:r>
    </w:p>
    <w:p w:rsidR="00116332" w:rsidRPr="00F555F3" w:rsidRDefault="00116332" w:rsidP="00F555F3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Check on the amendments to Act 766.</w:t>
      </w:r>
    </w:p>
    <w:p w:rsidR="00116332" w:rsidRPr="00F555F3" w:rsidRDefault="00116332" w:rsidP="00F555F3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5F3">
        <w:rPr>
          <w:rFonts w:ascii="Times New Roman" w:hAnsi="Times New Roman" w:cs="Times New Roman"/>
          <w:b/>
          <w:sz w:val="28"/>
          <w:szCs w:val="28"/>
          <w:u w:val="single"/>
        </w:rPr>
        <w:t>Read on:</w:t>
      </w:r>
    </w:p>
    <w:p w:rsidR="00116332" w:rsidRPr="00F555F3" w:rsidRDefault="00116332" w:rsidP="00F555F3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Contributions by workers</w:t>
      </w:r>
      <w:r w:rsidR="007836BC" w:rsidRPr="00F555F3">
        <w:rPr>
          <w:rFonts w:ascii="Times New Roman" w:hAnsi="Times New Roman" w:cs="Times New Roman"/>
          <w:sz w:val="28"/>
          <w:szCs w:val="28"/>
        </w:rPr>
        <w:t xml:space="preserve"> and employers</w:t>
      </w:r>
    </w:p>
    <w:p w:rsidR="007836BC" w:rsidRPr="00F555F3" w:rsidRDefault="007836BC" w:rsidP="00F555F3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Distribution (1</w:t>
      </w:r>
      <w:r w:rsidRPr="00F555F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F555F3">
        <w:rPr>
          <w:rFonts w:ascii="Times New Roman" w:hAnsi="Times New Roman" w:cs="Times New Roman"/>
          <w:sz w:val="28"/>
          <w:szCs w:val="28"/>
        </w:rPr>
        <w:t>, 2</w:t>
      </w:r>
      <w:r w:rsidRPr="00F555F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F555F3">
        <w:rPr>
          <w:rFonts w:ascii="Times New Roman" w:hAnsi="Times New Roman" w:cs="Times New Roman"/>
          <w:sz w:val="28"/>
          <w:szCs w:val="28"/>
        </w:rPr>
        <w:t xml:space="preserve"> and 3</w:t>
      </w:r>
      <w:r w:rsidRPr="00F555F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F555F3">
        <w:rPr>
          <w:rFonts w:ascii="Times New Roman" w:hAnsi="Times New Roman" w:cs="Times New Roman"/>
          <w:sz w:val="28"/>
          <w:szCs w:val="28"/>
        </w:rPr>
        <w:t xml:space="preserve"> Tiers)</w:t>
      </w:r>
    </w:p>
    <w:p w:rsidR="007836BC" w:rsidRPr="00F555F3" w:rsidRDefault="007836BC" w:rsidP="00F555F3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Qualifications for benefits</w:t>
      </w:r>
    </w:p>
    <w:p w:rsidR="007836BC" w:rsidRPr="00F555F3" w:rsidRDefault="007836BC" w:rsidP="00F555F3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Lump sum and survival benefits</w:t>
      </w:r>
    </w:p>
    <w:p w:rsidR="007836BC" w:rsidRPr="00F555F3" w:rsidRDefault="007836BC" w:rsidP="00F555F3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Monthly pension allowance for how long.</w:t>
      </w:r>
    </w:p>
    <w:p w:rsidR="007836BC" w:rsidRPr="00F555F3" w:rsidRDefault="007836BC" w:rsidP="00F555F3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Pensions</w:t>
      </w:r>
      <w:r w:rsidRPr="00F555F3">
        <w:rPr>
          <w:rFonts w:ascii="Times New Roman" w:hAnsi="Times New Roman" w:cs="Times New Roman"/>
          <w:sz w:val="28"/>
          <w:szCs w:val="28"/>
        </w:rPr>
        <w:t xml:space="preserve"> – this is the monthly pension you will receive after retirement</w:t>
      </w:r>
    </w:p>
    <w:p w:rsidR="007836BC" w:rsidRPr="00F555F3" w:rsidRDefault="007836BC" w:rsidP="00F555F3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 xml:space="preserve">Gratuity </w:t>
      </w:r>
      <w:r w:rsidRPr="00F555F3">
        <w:rPr>
          <w:rFonts w:ascii="Times New Roman" w:hAnsi="Times New Roman" w:cs="Times New Roman"/>
          <w:sz w:val="28"/>
          <w:szCs w:val="28"/>
        </w:rPr>
        <w:t>– this is the lump sum paid to employees when they retire.</w:t>
      </w:r>
      <w:r w:rsidR="004A3E61" w:rsidRPr="00F555F3">
        <w:rPr>
          <w:rFonts w:ascii="Times New Roman" w:hAnsi="Times New Roman" w:cs="Times New Roman"/>
          <w:sz w:val="28"/>
          <w:szCs w:val="28"/>
        </w:rPr>
        <w:t xml:space="preserve"> (Please, read on the current development)</w:t>
      </w:r>
    </w:p>
    <w:p w:rsidR="004A3E61" w:rsidRPr="00F555F3" w:rsidRDefault="004A3E61" w:rsidP="00F555F3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Pension right</w:t>
      </w:r>
      <w:r w:rsidRPr="00F555F3">
        <w:rPr>
          <w:rFonts w:ascii="Times New Roman" w:hAnsi="Times New Roman" w:cs="Times New Roman"/>
          <w:sz w:val="28"/>
          <w:szCs w:val="28"/>
        </w:rPr>
        <w:t xml:space="preserve"> – This is the rating for the number of months a contributor has contributed to the scheme.</w:t>
      </w:r>
    </w:p>
    <w:p w:rsidR="004A3E61" w:rsidRPr="00F555F3" w:rsidRDefault="004A3E61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3E61" w:rsidRPr="00F555F3" w:rsidRDefault="004A3E61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(a) </w:t>
      </w:r>
      <w:r w:rsidRPr="00F555F3">
        <w:rPr>
          <w:rFonts w:ascii="Times New Roman" w:hAnsi="Times New Roman" w:cs="Times New Roman"/>
          <w:b/>
          <w:sz w:val="28"/>
          <w:szCs w:val="28"/>
        </w:rPr>
        <w:t>Decentralization</w:t>
      </w: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E61" w:rsidRPr="00F555F3" w:rsidRDefault="004A3E61" w:rsidP="00F555F3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Bringing Government machinery to the lower level for people’s active participation in decision</w:t>
      </w:r>
      <w:r w:rsidR="00ED6AA3" w:rsidRPr="00F555F3">
        <w:rPr>
          <w:rFonts w:ascii="Times New Roman" w:hAnsi="Times New Roman" w:cs="Times New Roman"/>
          <w:sz w:val="28"/>
          <w:szCs w:val="28"/>
        </w:rPr>
        <w:t xml:space="preserve"> making</w:t>
      </w:r>
    </w:p>
    <w:p w:rsidR="00ED6AA3" w:rsidRPr="00F555F3" w:rsidRDefault="00ED6AA3" w:rsidP="00F555F3">
      <w:pPr>
        <w:pStyle w:val="NoSpacing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>Delegation of Function/Power</w:t>
      </w:r>
    </w:p>
    <w:p w:rsidR="00ED6AA3" w:rsidRPr="00F555F3" w:rsidRDefault="00ED6AA3" w:rsidP="00F555F3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Where higher level allows lower power to act on its behalf but holding the lower level still accountable to the higher level.</w:t>
      </w:r>
    </w:p>
    <w:p w:rsidR="00ED6AA3" w:rsidRPr="00F555F3" w:rsidRDefault="006D6972" w:rsidP="00F555F3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</w:rPr>
        <w:t xml:space="preserve">Devolution </w:t>
      </w:r>
    </w:p>
    <w:p w:rsidR="006D6972" w:rsidRPr="00F555F3" w:rsidRDefault="006D6972" w:rsidP="00F555F3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giving legal authority to other bodies to undertake specific duties using their own discretion eg District Assemblies making their own</w:t>
      </w:r>
      <w:r w:rsidR="0042765C" w:rsidRPr="00F555F3">
        <w:rPr>
          <w:rFonts w:ascii="Times New Roman" w:hAnsi="Times New Roman" w:cs="Times New Roman"/>
          <w:sz w:val="28"/>
          <w:szCs w:val="28"/>
        </w:rPr>
        <w:t xml:space="preserve"> bye</w:t>
      </w:r>
      <w:r w:rsidRPr="00F555F3">
        <w:rPr>
          <w:rFonts w:ascii="Times New Roman" w:hAnsi="Times New Roman" w:cs="Times New Roman"/>
          <w:sz w:val="28"/>
          <w:szCs w:val="28"/>
        </w:rPr>
        <w:t xml:space="preserve"> laws.</w:t>
      </w:r>
    </w:p>
    <w:p w:rsidR="006D6972" w:rsidRPr="00F555F3" w:rsidRDefault="006D6972" w:rsidP="00F555F3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55F3">
        <w:rPr>
          <w:rFonts w:ascii="Times New Roman" w:hAnsi="Times New Roman" w:cs="Times New Roman"/>
          <w:b/>
          <w:sz w:val="28"/>
          <w:szCs w:val="28"/>
        </w:rPr>
        <w:t>D</w:t>
      </w:r>
      <w:r w:rsidR="00262C38" w:rsidRPr="00F555F3">
        <w:rPr>
          <w:rFonts w:ascii="Times New Roman" w:hAnsi="Times New Roman" w:cs="Times New Roman"/>
          <w:b/>
          <w:sz w:val="28"/>
          <w:szCs w:val="28"/>
        </w:rPr>
        <w:t>econtration</w:t>
      </w:r>
      <w:proofErr w:type="spellEnd"/>
      <w:r w:rsidR="00262C38" w:rsidRPr="00F555F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6972" w:rsidRPr="00F555F3" w:rsidRDefault="00262C38" w:rsidP="00F555F3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Refers to setting up subordinate governmental units which are highly controlled and made accountable to the central government.</w:t>
      </w:r>
    </w:p>
    <w:p w:rsidR="00262C38" w:rsidRPr="00F555F3" w:rsidRDefault="00262C38" w:rsidP="00F555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2C38" w:rsidRPr="00F555F3" w:rsidRDefault="00262C38" w:rsidP="00F555F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b/>
          <w:sz w:val="28"/>
          <w:szCs w:val="28"/>
          <w:u w:val="single"/>
        </w:rPr>
        <w:t>Read on the following</w:t>
      </w:r>
      <w:r w:rsidRPr="00F555F3">
        <w:rPr>
          <w:rFonts w:ascii="Times New Roman" w:hAnsi="Times New Roman" w:cs="Times New Roman"/>
          <w:sz w:val="28"/>
          <w:szCs w:val="28"/>
        </w:rPr>
        <w:t>:</w:t>
      </w:r>
    </w:p>
    <w:p w:rsidR="00262C38" w:rsidRPr="00F555F3" w:rsidRDefault="00262C38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Leadership and leadership styles.</w:t>
      </w:r>
    </w:p>
    <w:p w:rsidR="00262C38" w:rsidRPr="00F555F3" w:rsidRDefault="00262C38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Public </w:t>
      </w:r>
      <w:r w:rsidR="000B2611" w:rsidRPr="00F555F3">
        <w:rPr>
          <w:rFonts w:ascii="Times New Roman" w:hAnsi="Times New Roman" w:cs="Times New Roman"/>
          <w:sz w:val="28"/>
          <w:szCs w:val="28"/>
        </w:rPr>
        <w:t>–</w:t>
      </w: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  <w:r w:rsidR="000B2611" w:rsidRPr="00F555F3">
        <w:rPr>
          <w:rFonts w:ascii="Times New Roman" w:hAnsi="Times New Roman" w:cs="Times New Roman"/>
          <w:sz w:val="28"/>
          <w:szCs w:val="28"/>
        </w:rPr>
        <w:t xml:space="preserve">Partnership </w:t>
      </w:r>
      <w:proofErr w:type="spellStart"/>
      <w:r w:rsidR="0042765C" w:rsidRPr="00F555F3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42765C" w:rsidRPr="00F555F3">
        <w:rPr>
          <w:rFonts w:ascii="Times New Roman" w:hAnsi="Times New Roman" w:cs="Times New Roman"/>
          <w:sz w:val="28"/>
          <w:szCs w:val="28"/>
        </w:rPr>
        <w:t xml:space="preserve"> </w:t>
      </w:r>
      <w:r w:rsidR="000B2611" w:rsidRPr="00F555F3">
        <w:rPr>
          <w:rFonts w:ascii="Times New Roman" w:hAnsi="Times New Roman" w:cs="Times New Roman"/>
          <w:sz w:val="28"/>
          <w:szCs w:val="28"/>
        </w:rPr>
        <w:t>(NPP Government Policy in 2017)</w:t>
      </w:r>
    </w:p>
    <w:p w:rsidR="000B2611" w:rsidRPr="00F555F3" w:rsidRDefault="000B2611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Government Bonds and Treasury bills.</w:t>
      </w:r>
    </w:p>
    <w:p w:rsidR="000B2611" w:rsidRPr="00F555F3" w:rsidRDefault="000B2611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lastRenderedPageBreak/>
        <w:t>Types of leave.</w:t>
      </w:r>
    </w:p>
    <w:p w:rsidR="000B2611" w:rsidRPr="00F555F3" w:rsidRDefault="000B2611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Sources of fund for schools.</w:t>
      </w:r>
    </w:p>
    <w:p w:rsidR="00171CDD" w:rsidRPr="00F555F3" w:rsidRDefault="00171CDD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Main Concerns of managers, school Heads, etc.</w:t>
      </w:r>
    </w:p>
    <w:p w:rsidR="000B2611" w:rsidRPr="00F555F3" w:rsidRDefault="00171CDD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Principles that guide</w:t>
      </w:r>
      <w:r w:rsidR="000B2611" w:rsidRPr="00F555F3">
        <w:rPr>
          <w:rFonts w:ascii="Times New Roman" w:hAnsi="Times New Roman" w:cs="Times New Roman"/>
          <w:sz w:val="28"/>
          <w:szCs w:val="28"/>
        </w:rPr>
        <w:t xml:space="preserve"> organizations.</w:t>
      </w:r>
    </w:p>
    <w:p w:rsidR="000B2611" w:rsidRPr="00F555F3" w:rsidRDefault="000B2611" w:rsidP="00F555F3">
      <w:pPr>
        <w:pStyle w:val="NoSpacing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>Concept of authority.</w:t>
      </w:r>
    </w:p>
    <w:p w:rsidR="00ED6AA3" w:rsidRPr="00F555F3" w:rsidRDefault="00ED6AA3" w:rsidP="00F555F3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555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6AA3" w:rsidRPr="00F55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7EA6"/>
      </v:shape>
    </w:pict>
  </w:numPicBullet>
  <w:abstractNum w:abstractNumId="0" w15:restartNumberingAfterBreak="0">
    <w:nsid w:val="052625C8"/>
    <w:multiLevelType w:val="hybridMultilevel"/>
    <w:tmpl w:val="3CD4DD1C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" w15:restartNumberingAfterBreak="0">
    <w:nsid w:val="070C7D6A"/>
    <w:multiLevelType w:val="hybridMultilevel"/>
    <w:tmpl w:val="22625CB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410F"/>
    <w:multiLevelType w:val="hybridMultilevel"/>
    <w:tmpl w:val="56FA1F48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8E55F7D"/>
    <w:multiLevelType w:val="hybridMultilevel"/>
    <w:tmpl w:val="FD3A3D8C"/>
    <w:lvl w:ilvl="0" w:tplc="04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 w15:restartNumberingAfterBreak="0">
    <w:nsid w:val="09A417EC"/>
    <w:multiLevelType w:val="hybridMultilevel"/>
    <w:tmpl w:val="F83258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85353"/>
    <w:multiLevelType w:val="hybridMultilevel"/>
    <w:tmpl w:val="FC80679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0479B"/>
    <w:multiLevelType w:val="hybridMultilevel"/>
    <w:tmpl w:val="AE96526C"/>
    <w:lvl w:ilvl="0" w:tplc="040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13096FF7"/>
    <w:multiLevelType w:val="hybridMultilevel"/>
    <w:tmpl w:val="4A005EEC"/>
    <w:lvl w:ilvl="0" w:tplc="0409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 w15:restartNumberingAfterBreak="0">
    <w:nsid w:val="168F2B74"/>
    <w:multiLevelType w:val="hybridMultilevel"/>
    <w:tmpl w:val="640A3B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D45998"/>
    <w:multiLevelType w:val="hybridMultilevel"/>
    <w:tmpl w:val="B4E2F502"/>
    <w:lvl w:ilvl="0" w:tplc="04090009">
      <w:start w:val="1"/>
      <w:numFmt w:val="bullet"/>
      <w:lvlText w:val="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1ECA68AC"/>
    <w:multiLevelType w:val="hybridMultilevel"/>
    <w:tmpl w:val="582CF1F4"/>
    <w:lvl w:ilvl="0" w:tplc="78AA8246">
      <w:start w:val="1"/>
      <w:numFmt w:val="lowerRoman"/>
      <w:lvlText w:val="%1."/>
      <w:lvlJc w:val="left"/>
      <w:pPr>
        <w:ind w:left="15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F510F8D"/>
    <w:multiLevelType w:val="hybridMultilevel"/>
    <w:tmpl w:val="696CD5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8A7C56"/>
    <w:multiLevelType w:val="hybridMultilevel"/>
    <w:tmpl w:val="99528D78"/>
    <w:lvl w:ilvl="0" w:tplc="04090009">
      <w:start w:val="1"/>
      <w:numFmt w:val="bullet"/>
      <w:lvlText w:val="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290B3641"/>
    <w:multiLevelType w:val="hybridMultilevel"/>
    <w:tmpl w:val="985C896C"/>
    <w:lvl w:ilvl="0" w:tplc="FB966C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06D77C3"/>
    <w:multiLevelType w:val="hybridMultilevel"/>
    <w:tmpl w:val="9816EBBE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30A03266"/>
    <w:multiLevelType w:val="hybridMultilevel"/>
    <w:tmpl w:val="7EEEFAC0"/>
    <w:lvl w:ilvl="0" w:tplc="B13A89F2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12A6585"/>
    <w:multiLevelType w:val="hybridMultilevel"/>
    <w:tmpl w:val="CFE62344"/>
    <w:lvl w:ilvl="0" w:tplc="0409000D">
      <w:start w:val="1"/>
      <w:numFmt w:val="bullet"/>
      <w:lvlText w:val=""/>
      <w:lvlJc w:val="left"/>
      <w:pPr>
        <w:ind w:left="1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7" w15:restartNumberingAfterBreak="0">
    <w:nsid w:val="32A21CB7"/>
    <w:multiLevelType w:val="hybridMultilevel"/>
    <w:tmpl w:val="B7442E80"/>
    <w:lvl w:ilvl="0" w:tplc="04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8" w15:restartNumberingAfterBreak="0">
    <w:nsid w:val="39A52C1A"/>
    <w:multiLevelType w:val="hybridMultilevel"/>
    <w:tmpl w:val="3C70E5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0F16B9"/>
    <w:multiLevelType w:val="hybridMultilevel"/>
    <w:tmpl w:val="DD5A3EF8"/>
    <w:lvl w:ilvl="0" w:tplc="06BE1924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2DE079F"/>
    <w:multiLevelType w:val="hybridMultilevel"/>
    <w:tmpl w:val="8C5896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C40ABB"/>
    <w:multiLevelType w:val="hybridMultilevel"/>
    <w:tmpl w:val="68FE74F2"/>
    <w:lvl w:ilvl="0" w:tplc="FDB258FE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4105106"/>
    <w:multiLevelType w:val="hybridMultilevel"/>
    <w:tmpl w:val="5E02C9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9521CC7"/>
    <w:multiLevelType w:val="hybridMultilevel"/>
    <w:tmpl w:val="7F42A9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C4F9B"/>
    <w:multiLevelType w:val="hybridMultilevel"/>
    <w:tmpl w:val="57AA8FC4"/>
    <w:lvl w:ilvl="0" w:tplc="04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5" w15:restartNumberingAfterBreak="0">
    <w:nsid w:val="52BB286F"/>
    <w:multiLevelType w:val="hybridMultilevel"/>
    <w:tmpl w:val="A6A6A5D6"/>
    <w:lvl w:ilvl="0" w:tplc="040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 w15:restartNumberingAfterBreak="0">
    <w:nsid w:val="55C81991"/>
    <w:multiLevelType w:val="hybridMultilevel"/>
    <w:tmpl w:val="71648F3E"/>
    <w:lvl w:ilvl="0" w:tplc="9AFE8C00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61B2496"/>
    <w:multiLevelType w:val="hybridMultilevel"/>
    <w:tmpl w:val="A1F6D96A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7151011"/>
    <w:multiLevelType w:val="hybridMultilevel"/>
    <w:tmpl w:val="8FAC6482"/>
    <w:lvl w:ilvl="0" w:tplc="A01E2AAC">
      <w:start w:val="1"/>
      <w:numFmt w:val="lowerLetter"/>
      <w:lvlText w:val="(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5AE24BAF"/>
    <w:multiLevelType w:val="hybridMultilevel"/>
    <w:tmpl w:val="56AC7A6A"/>
    <w:lvl w:ilvl="0" w:tplc="0409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 w15:restartNumberingAfterBreak="0">
    <w:nsid w:val="634C24CB"/>
    <w:multiLevelType w:val="hybridMultilevel"/>
    <w:tmpl w:val="3F867C50"/>
    <w:lvl w:ilvl="0" w:tplc="67463FB4">
      <w:start w:val="2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 w15:restartNumberingAfterBreak="0">
    <w:nsid w:val="66A6334D"/>
    <w:multiLevelType w:val="hybridMultilevel"/>
    <w:tmpl w:val="98903FB2"/>
    <w:lvl w:ilvl="0" w:tplc="04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6F32217E"/>
    <w:multiLevelType w:val="hybridMultilevel"/>
    <w:tmpl w:val="9BD23950"/>
    <w:lvl w:ilvl="0" w:tplc="6D0492B4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09E33A2"/>
    <w:multiLevelType w:val="hybridMultilevel"/>
    <w:tmpl w:val="28860E66"/>
    <w:lvl w:ilvl="0" w:tplc="04090005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1202440"/>
    <w:multiLevelType w:val="hybridMultilevel"/>
    <w:tmpl w:val="A85C49AA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14F3C70"/>
    <w:multiLevelType w:val="hybridMultilevel"/>
    <w:tmpl w:val="173E017E"/>
    <w:lvl w:ilvl="0" w:tplc="0AB6599C">
      <w:start w:val="2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71DB1BD5"/>
    <w:multiLevelType w:val="hybridMultilevel"/>
    <w:tmpl w:val="DD28C38C"/>
    <w:lvl w:ilvl="0" w:tplc="0409000D">
      <w:start w:val="1"/>
      <w:numFmt w:val="bullet"/>
      <w:lvlText w:val=""/>
      <w:lvlJc w:val="left"/>
      <w:pPr>
        <w:ind w:left="1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7" w15:restartNumberingAfterBreak="0">
    <w:nsid w:val="754817C8"/>
    <w:multiLevelType w:val="hybridMultilevel"/>
    <w:tmpl w:val="12BC33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8" w15:restartNumberingAfterBreak="0">
    <w:nsid w:val="78965F5B"/>
    <w:multiLevelType w:val="hybridMultilevel"/>
    <w:tmpl w:val="F2B817DA"/>
    <w:lvl w:ilvl="0" w:tplc="04090009">
      <w:start w:val="1"/>
      <w:numFmt w:val="bullet"/>
      <w:lvlText w:val=""/>
      <w:lvlJc w:val="left"/>
      <w:pPr>
        <w:ind w:left="1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9" w15:restartNumberingAfterBreak="0">
    <w:nsid w:val="793A7F35"/>
    <w:multiLevelType w:val="hybridMultilevel"/>
    <w:tmpl w:val="F53C9ECC"/>
    <w:lvl w:ilvl="0" w:tplc="0409000D">
      <w:start w:val="1"/>
      <w:numFmt w:val="bullet"/>
      <w:lvlText w:val=""/>
      <w:lvlJc w:val="left"/>
      <w:pPr>
        <w:ind w:left="1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0" w15:restartNumberingAfterBreak="0">
    <w:nsid w:val="7C2605C0"/>
    <w:multiLevelType w:val="hybridMultilevel"/>
    <w:tmpl w:val="83E8DFCC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1" w15:restartNumberingAfterBreak="0">
    <w:nsid w:val="7D98123B"/>
    <w:multiLevelType w:val="hybridMultilevel"/>
    <w:tmpl w:val="4CF83900"/>
    <w:lvl w:ilvl="0" w:tplc="04090009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2" w15:restartNumberingAfterBreak="0">
    <w:nsid w:val="7F360A50"/>
    <w:multiLevelType w:val="hybridMultilevel"/>
    <w:tmpl w:val="C0A29F3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4"/>
  </w:num>
  <w:num w:numId="4">
    <w:abstractNumId w:val="31"/>
  </w:num>
  <w:num w:numId="5">
    <w:abstractNumId w:val="20"/>
  </w:num>
  <w:num w:numId="6">
    <w:abstractNumId w:val="1"/>
  </w:num>
  <w:num w:numId="7">
    <w:abstractNumId w:val="8"/>
  </w:num>
  <w:num w:numId="8">
    <w:abstractNumId w:val="18"/>
  </w:num>
  <w:num w:numId="9">
    <w:abstractNumId w:val="42"/>
  </w:num>
  <w:num w:numId="10">
    <w:abstractNumId w:val="4"/>
  </w:num>
  <w:num w:numId="11">
    <w:abstractNumId w:val="23"/>
  </w:num>
  <w:num w:numId="12">
    <w:abstractNumId w:val="2"/>
  </w:num>
  <w:num w:numId="13">
    <w:abstractNumId w:val="41"/>
  </w:num>
  <w:num w:numId="14">
    <w:abstractNumId w:val="40"/>
  </w:num>
  <w:num w:numId="15">
    <w:abstractNumId w:val="14"/>
  </w:num>
  <w:num w:numId="16">
    <w:abstractNumId w:val="37"/>
  </w:num>
  <w:num w:numId="17">
    <w:abstractNumId w:val="33"/>
  </w:num>
  <w:num w:numId="18">
    <w:abstractNumId w:val="29"/>
  </w:num>
  <w:num w:numId="19">
    <w:abstractNumId w:val="27"/>
  </w:num>
  <w:num w:numId="20">
    <w:abstractNumId w:val="26"/>
  </w:num>
  <w:num w:numId="21">
    <w:abstractNumId w:val="25"/>
  </w:num>
  <w:num w:numId="22">
    <w:abstractNumId w:val="9"/>
  </w:num>
  <w:num w:numId="23">
    <w:abstractNumId w:val="12"/>
  </w:num>
  <w:num w:numId="24">
    <w:abstractNumId w:val="6"/>
  </w:num>
  <w:num w:numId="25">
    <w:abstractNumId w:val="11"/>
  </w:num>
  <w:num w:numId="26">
    <w:abstractNumId w:val="28"/>
  </w:num>
  <w:num w:numId="27">
    <w:abstractNumId w:val="38"/>
  </w:num>
  <w:num w:numId="28">
    <w:abstractNumId w:val="0"/>
  </w:num>
  <w:num w:numId="29">
    <w:abstractNumId w:val="39"/>
  </w:num>
  <w:num w:numId="30">
    <w:abstractNumId w:val="32"/>
  </w:num>
  <w:num w:numId="31">
    <w:abstractNumId w:val="15"/>
  </w:num>
  <w:num w:numId="32">
    <w:abstractNumId w:val="21"/>
  </w:num>
  <w:num w:numId="33">
    <w:abstractNumId w:val="17"/>
  </w:num>
  <w:num w:numId="34">
    <w:abstractNumId w:val="7"/>
  </w:num>
  <w:num w:numId="35">
    <w:abstractNumId w:val="19"/>
  </w:num>
  <w:num w:numId="36">
    <w:abstractNumId w:val="16"/>
  </w:num>
  <w:num w:numId="37">
    <w:abstractNumId w:val="24"/>
  </w:num>
  <w:num w:numId="38">
    <w:abstractNumId w:val="22"/>
  </w:num>
  <w:num w:numId="39">
    <w:abstractNumId w:val="35"/>
  </w:num>
  <w:num w:numId="40">
    <w:abstractNumId w:val="3"/>
  </w:num>
  <w:num w:numId="41">
    <w:abstractNumId w:val="30"/>
  </w:num>
  <w:num w:numId="42">
    <w:abstractNumId w:val="3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91"/>
    <w:rsid w:val="00055D8A"/>
    <w:rsid w:val="000B0BFF"/>
    <w:rsid w:val="000B2611"/>
    <w:rsid w:val="000F5D41"/>
    <w:rsid w:val="00116332"/>
    <w:rsid w:val="00171CDD"/>
    <w:rsid w:val="001B0A4E"/>
    <w:rsid w:val="001E5A70"/>
    <w:rsid w:val="00242413"/>
    <w:rsid w:val="00262C38"/>
    <w:rsid w:val="00265CB4"/>
    <w:rsid w:val="00270291"/>
    <w:rsid w:val="002A7C64"/>
    <w:rsid w:val="003158D8"/>
    <w:rsid w:val="003F5066"/>
    <w:rsid w:val="00404B97"/>
    <w:rsid w:val="00425FA0"/>
    <w:rsid w:val="0042765C"/>
    <w:rsid w:val="00483F86"/>
    <w:rsid w:val="00496B1C"/>
    <w:rsid w:val="004A3E61"/>
    <w:rsid w:val="00523339"/>
    <w:rsid w:val="00584A64"/>
    <w:rsid w:val="006A621E"/>
    <w:rsid w:val="006D6972"/>
    <w:rsid w:val="00705784"/>
    <w:rsid w:val="00713ADC"/>
    <w:rsid w:val="007836BC"/>
    <w:rsid w:val="007903BC"/>
    <w:rsid w:val="007E7A1C"/>
    <w:rsid w:val="008D2644"/>
    <w:rsid w:val="008F31E9"/>
    <w:rsid w:val="008F53BC"/>
    <w:rsid w:val="00907258"/>
    <w:rsid w:val="00913A53"/>
    <w:rsid w:val="009217B3"/>
    <w:rsid w:val="00AE2177"/>
    <w:rsid w:val="00B7088F"/>
    <w:rsid w:val="00B75AA4"/>
    <w:rsid w:val="00C13247"/>
    <w:rsid w:val="00C45699"/>
    <w:rsid w:val="00C5315B"/>
    <w:rsid w:val="00C90528"/>
    <w:rsid w:val="00C90E22"/>
    <w:rsid w:val="00D50FFD"/>
    <w:rsid w:val="00D7707F"/>
    <w:rsid w:val="00DA000D"/>
    <w:rsid w:val="00DA1AEA"/>
    <w:rsid w:val="00DD2065"/>
    <w:rsid w:val="00E56834"/>
    <w:rsid w:val="00ED6AA3"/>
    <w:rsid w:val="00EE7852"/>
    <w:rsid w:val="00F30A79"/>
    <w:rsid w:val="00F5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3667B-B380-4520-8CA8-D880793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2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Felicia</cp:lastModifiedBy>
  <cp:revision>17</cp:revision>
  <cp:lastPrinted>2020-02-05T09:29:00Z</cp:lastPrinted>
  <dcterms:created xsi:type="dcterms:W3CDTF">2020-02-03T14:16:00Z</dcterms:created>
  <dcterms:modified xsi:type="dcterms:W3CDTF">2020-02-13T10:34:00Z</dcterms:modified>
</cp:coreProperties>
</file>